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DE9" w:rsidRPr="00C15DE9" w:rsidRDefault="00C15DE9" w:rsidP="00D06AB3">
      <w:pPr>
        <w:spacing w:before="100" w:beforeAutospacing="1" w:after="100" w:afterAutospacing="1"/>
        <w:jc w:val="center"/>
        <w:outlineLvl w:val="0"/>
        <w:rPr>
          <w:rFonts w:ascii="Broadway" w:eastAsia="Times New Roman" w:hAnsi="Broadway"/>
          <w:bCs/>
          <w:color w:val="000000"/>
          <w:kern w:val="36"/>
          <w:sz w:val="14"/>
          <w:szCs w:val="28"/>
          <w:lang w:eastAsia="zh-CN"/>
        </w:rPr>
      </w:pPr>
    </w:p>
    <w:p w:rsidR="00A74221" w:rsidRPr="00C15DE9" w:rsidRDefault="00A74221" w:rsidP="00D06AB3">
      <w:pPr>
        <w:spacing w:before="100" w:beforeAutospacing="1" w:after="100" w:afterAutospacing="1"/>
        <w:jc w:val="center"/>
        <w:outlineLvl w:val="0"/>
        <w:rPr>
          <w:rFonts w:ascii="Broadway" w:eastAsia="Times New Roman" w:hAnsi="Broadway"/>
          <w:bCs/>
          <w:color w:val="000000"/>
          <w:kern w:val="36"/>
          <w:sz w:val="40"/>
          <w:szCs w:val="28"/>
          <w:lang w:eastAsia="zh-CN"/>
        </w:rPr>
      </w:pPr>
      <w:r w:rsidRPr="00C15DE9">
        <w:rPr>
          <w:rFonts w:ascii="Broadway" w:eastAsia="Times New Roman" w:hAnsi="Broadway"/>
          <w:bCs/>
          <w:color w:val="000000"/>
          <w:kern w:val="36"/>
          <w:sz w:val="40"/>
          <w:szCs w:val="28"/>
          <w:lang w:eastAsia="zh-CN"/>
        </w:rPr>
        <w:t>The Penny-Picker Enzyme</w:t>
      </w:r>
    </w:p>
    <w:p w:rsidR="00A74221" w:rsidRPr="00EA1B75" w:rsidRDefault="00A74221" w:rsidP="00647555">
      <w:pPr>
        <w:outlineLvl w:val="1"/>
        <w:rPr>
          <w:rFonts w:eastAsia="Times New Roman"/>
          <w:b/>
          <w:bCs/>
          <w:lang w:eastAsia="zh-CN"/>
        </w:rPr>
      </w:pPr>
      <w:r w:rsidRPr="00EA1B75">
        <w:rPr>
          <w:rFonts w:eastAsia="Times New Roman"/>
          <w:b/>
          <w:bCs/>
          <w:color w:val="000000"/>
          <w:lang w:eastAsia="zh-CN"/>
        </w:rPr>
        <w:t>Objectives</w:t>
      </w:r>
    </w:p>
    <w:p w:rsidR="00A74221" w:rsidRPr="00EA1B75" w:rsidRDefault="00A74221" w:rsidP="00647555">
      <w:pPr>
        <w:numPr>
          <w:ilvl w:val="0"/>
          <w:numId w:val="1"/>
        </w:numPr>
        <w:rPr>
          <w:rFonts w:eastAsia="Times New Roman"/>
          <w:color w:val="000000"/>
          <w:lang w:eastAsia="zh-CN"/>
        </w:rPr>
      </w:pPr>
      <w:r w:rsidRPr="00EA1B75">
        <w:rPr>
          <w:rFonts w:eastAsia="Times New Roman"/>
          <w:color w:val="000000"/>
          <w:lang w:eastAsia="zh-CN"/>
        </w:rPr>
        <w:t>To study reaction rates of an enzyme-mediated reaction.</w:t>
      </w:r>
    </w:p>
    <w:p w:rsidR="00A74221" w:rsidRPr="00EA1B75" w:rsidRDefault="00A74221" w:rsidP="00D06AB3">
      <w:pPr>
        <w:numPr>
          <w:ilvl w:val="0"/>
          <w:numId w:val="1"/>
        </w:numPr>
        <w:spacing w:before="100" w:beforeAutospacing="1" w:after="100" w:afterAutospacing="1"/>
        <w:rPr>
          <w:rFonts w:eastAsia="Times New Roman"/>
          <w:color w:val="000000"/>
          <w:lang w:eastAsia="zh-CN"/>
        </w:rPr>
      </w:pPr>
      <w:r w:rsidRPr="00EA1B75">
        <w:rPr>
          <w:rFonts w:eastAsia="Times New Roman"/>
          <w:color w:val="000000"/>
          <w:lang w:eastAsia="zh-CN"/>
        </w:rPr>
        <w:t>To study the effects of environmental variables on enzyme function.</w:t>
      </w:r>
    </w:p>
    <w:p w:rsidR="00A74221" w:rsidRDefault="00A74221" w:rsidP="00647555">
      <w:pPr>
        <w:numPr>
          <w:ilvl w:val="0"/>
          <w:numId w:val="1"/>
        </w:numPr>
        <w:spacing w:before="100" w:beforeAutospacing="1" w:after="100" w:afterAutospacing="1"/>
        <w:rPr>
          <w:rFonts w:eastAsia="Times New Roman"/>
          <w:color w:val="000000"/>
          <w:lang w:eastAsia="zh-CN"/>
        </w:rPr>
      </w:pPr>
      <w:r w:rsidRPr="00EA1B75">
        <w:rPr>
          <w:rFonts w:eastAsia="Times New Roman"/>
          <w:color w:val="000000"/>
          <w:lang w:eastAsia="zh-CN"/>
        </w:rPr>
        <w:t>To collect, g</w:t>
      </w:r>
      <w:bookmarkStart w:id="0" w:name="_GoBack"/>
      <w:bookmarkEnd w:id="0"/>
      <w:r w:rsidRPr="00EA1B75">
        <w:rPr>
          <w:rFonts w:eastAsia="Times New Roman"/>
          <w:color w:val="000000"/>
          <w:lang w:eastAsia="zh-CN"/>
        </w:rPr>
        <w:t>raph, and analyze data relating to the reaction.</w:t>
      </w:r>
    </w:p>
    <w:p w:rsidR="00A74221" w:rsidRDefault="00A74221" w:rsidP="004E6C16">
      <w:pPr>
        <w:outlineLvl w:val="1"/>
        <w:rPr>
          <w:rFonts w:eastAsia="Times New Roman"/>
          <w:b/>
          <w:bCs/>
          <w:color w:val="000000"/>
          <w:lang w:eastAsia="zh-CN"/>
        </w:rPr>
      </w:pPr>
      <w:r>
        <w:rPr>
          <w:rFonts w:eastAsia="Times New Roman"/>
          <w:b/>
          <w:bCs/>
          <w:color w:val="000000"/>
          <w:lang w:eastAsia="zh-CN"/>
        </w:rPr>
        <w:t>Materials:</w:t>
      </w:r>
    </w:p>
    <w:p w:rsidR="00A74221" w:rsidRDefault="00A74221" w:rsidP="004E6C16">
      <w:pPr>
        <w:numPr>
          <w:ilvl w:val="0"/>
          <w:numId w:val="3"/>
        </w:numPr>
        <w:outlineLvl w:val="1"/>
        <w:rPr>
          <w:rFonts w:eastAsia="Times New Roman"/>
          <w:bCs/>
          <w:color w:val="000000"/>
          <w:lang w:eastAsia="zh-CN"/>
        </w:rPr>
      </w:pPr>
      <w:r>
        <w:rPr>
          <w:rFonts w:eastAsia="Times New Roman"/>
          <w:bCs/>
          <w:color w:val="000000"/>
          <w:lang w:eastAsia="zh-CN"/>
        </w:rPr>
        <w:t>1 roll of pennies</w:t>
      </w:r>
    </w:p>
    <w:p w:rsidR="00A74221" w:rsidRDefault="00A74221" w:rsidP="004E6C16">
      <w:pPr>
        <w:numPr>
          <w:ilvl w:val="0"/>
          <w:numId w:val="3"/>
        </w:numPr>
        <w:outlineLvl w:val="1"/>
        <w:rPr>
          <w:rFonts w:eastAsia="Times New Roman"/>
          <w:bCs/>
          <w:color w:val="000000"/>
          <w:lang w:eastAsia="zh-CN"/>
        </w:rPr>
      </w:pPr>
      <w:r>
        <w:rPr>
          <w:rFonts w:eastAsia="Times New Roman"/>
          <w:bCs/>
          <w:color w:val="000000"/>
          <w:lang w:eastAsia="zh-CN"/>
        </w:rPr>
        <w:t>1 roll of masking tape</w:t>
      </w:r>
    </w:p>
    <w:p w:rsidR="00A74221" w:rsidRDefault="00A74221" w:rsidP="004E6C16">
      <w:pPr>
        <w:numPr>
          <w:ilvl w:val="0"/>
          <w:numId w:val="3"/>
        </w:numPr>
        <w:outlineLvl w:val="1"/>
        <w:rPr>
          <w:rFonts w:eastAsia="Times New Roman"/>
          <w:bCs/>
          <w:color w:val="000000"/>
          <w:lang w:eastAsia="zh-CN"/>
        </w:rPr>
      </w:pPr>
      <w:r>
        <w:rPr>
          <w:rFonts w:eastAsia="Times New Roman"/>
          <w:bCs/>
          <w:color w:val="000000"/>
          <w:lang w:eastAsia="zh-CN"/>
        </w:rPr>
        <w:t>1 crumpled piece of paper</w:t>
      </w:r>
    </w:p>
    <w:p w:rsidR="00A74221" w:rsidRPr="004E6C16" w:rsidRDefault="00A74221" w:rsidP="004E6C16">
      <w:pPr>
        <w:numPr>
          <w:ilvl w:val="0"/>
          <w:numId w:val="3"/>
        </w:numPr>
        <w:outlineLvl w:val="1"/>
        <w:rPr>
          <w:rFonts w:eastAsia="Times New Roman"/>
          <w:bCs/>
          <w:color w:val="000000"/>
          <w:lang w:eastAsia="zh-CN"/>
        </w:rPr>
      </w:pPr>
      <w:r>
        <w:rPr>
          <w:rFonts w:eastAsia="Times New Roman"/>
          <w:bCs/>
          <w:color w:val="000000"/>
          <w:lang w:eastAsia="zh-CN"/>
        </w:rPr>
        <w:t xml:space="preserve">1 stopwatch </w:t>
      </w:r>
    </w:p>
    <w:p w:rsidR="00A74221" w:rsidRPr="001015E4" w:rsidRDefault="00A74221" w:rsidP="00D06AB3">
      <w:pPr>
        <w:spacing w:before="100" w:beforeAutospacing="1" w:after="100" w:afterAutospacing="1"/>
        <w:outlineLvl w:val="1"/>
        <w:rPr>
          <w:rFonts w:eastAsia="Times New Roman"/>
          <w:b/>
          <w:bCs/>
          <w:color w:val="000000"/>
          <w:lang w:eastAsia="zh-CN"/>
        </w:rPr>
      </w:pPr>
      <w:r>
        <w:rPr>
          <w:rFonts w:eastAsia="Times New Roman"/>
          <w:b/>
          <w:bCs/>
          <w:color w:val="000000"/>
          <w:lang w:eastAsia="zh-CN"/>
        </w:rPr>
        <w:t>Introduction</w:t>
      </w:r>
      <w:r>
        <w:rPr>
          <w:rFonts w:eastAsia="Times New Roman"/>
          <w:bCs/>
          <w:color w:val="000000"/>
          <w:lang w:eastAsia="zh-CN"/>
        </w:rPr>
        <w:t xml:space="preserve"> – The very rare penny-picker </w:t>
      </w:r>
      <w:r w:rsidRPr="001015E4">
        <w:rPr>
          <w:rFonts w:eastAsia="Times New Roman"/>
          <w:bCs/>
          <w:i/>
          <w:color w:val="000000"/>
          <w:lang w:eastAsia="zh-CN"/>
        </w:rPr>
        <w:t>enzyme</w:t>
      </w:r>
      <w:r>
        <w:rPr>
          <w:rFonts w:eastAsia="Times New Roman"/>
          <w:bCs/>
          <w:color w:val="000000"/>
          <w:lang w:eastAsia="zh-CN"/>
        </w:rPr>
        <w:t xml:space="preserve"> has been harnessed by humans and can now be used by your hand! The function of penny-picker is to pick up pennies and flip them over. The </w:t>
      </w:r>
      <w:r w:rsidRPr="001015E4">
        <w:rPr>
          <w:rFonts w:eastAsia="Times New Roman"/>
          <w:bCs/>
          <w:i/>
          <w:color w:val="000000"/>
          <w:lang w:eastAsia="zh-CN"/>
        </w:rPr>
        <w:t>active site</w:t>
      </w:r>
      <w:r>
        <w:rPr>
          <w:rFonts w:eastAsia="Times New Roman"/>
          <w:bCs/>
          <w:color w:val="000000"/>
          <w:lang w:eastAsia="zh-CN"/>
        </w:rPr>
        <w:t xml:space="preserve"> of penny-picker can only hold ONE penny at a time. Penny-picker </w:t>
      </w:r>
      <w:r w:rsidR="00C4245A">
        <w:rPr>
          <w:rFonts w:eastAsia="Times New Roman"/>
          <w:bCs/>
          <w:color w:val="000000"/>
          <w:lang w:eastAsia="zh-CN"/>
        </w:rPr>
        <w:t>cannot</w:t>
      </w:r>
      <w:r>
        <w:rPr>
          <w:rFonts w:eastAsia="Times New Roman"/>
          <w:bCs/>
          <w:color w:val="000000"/>
          <w:lang w:eastAsia="zh-CN"/>
        </w:rPr>
        <w:t xml:space="preserve"> work on any other </w:t>
      </w:r>
      <w:r>
        <w:rPr>
          <w:rFonts w:eastAsia="Times New Roman"/>
          <w:bCs/>
          <w:i/>
          <w:color w:val="000000"/>
          <w:lang w:eastAsia="zh-CN"/>
        </w:rPr>
        <w:t>substrates</w:t>
      </w:r>
      <w:r>
        <w:rPr>
          <w:rFonts w:eastAsia="Times New Roman"/>
          <w:bCs/>
          <w:color w:val="000000"/>
          <w:lang w:eastAsia="zh-CN"/>
        </w:rPr>
        <w:t xml:space="preserve"> besides pennies. Just like all enzymes, penny-picker can be </w:t>
      </w:r>
      <w:r>
        <w:rPr>
          <w:rFonts w:eastAsia="Times New Roman"/>
          <w:bCs/>
          <w:i/>
          <w:color w:val="000000"/>
          <w:lang w:eastAsia="zh-CN"/>
        </w:rPr>
        <w:t>denatured</w:t>
      </w:r>
      <w:r>
        <w:rPr>
          <w:rFonts w:eastAsia="Times New Roman"/>
          <w:bCs/>
          <w:color w:val="000000"/>
          <w:lang w:eastAsia="zh-CN"/>
        </w:rPr>
        <w:t xml:space="preserve"> and </w:t>
      </w:r>
      <w:r>
        <w:rPr>
          <w:rFonts w:eastAsia="Times New Roman"/>
          <w:bCs/>
          <w:i/>
          <w:color w:val="000000"/>
          <w:lang w:eastAsia="zh-CN"/>
        </w:rPr>
        <w:t>inhibited</w:t>
      </w:r>
      <w:r>
        <w:rPr>
          <w:rFonts w:eastAsia="Times New Roman"/>
          <w:bCs/>
          <w:color w:val="000000"/>
          <w:lang w:eastAsia="zh-CN"/>
        </w:rPr>
        <w:t xml:space="preserve">. In this lab you will explore penny-picker and what factors influence its ability to facilitate the reaction of turning over pennies. You will analyze the effects of three factors on the </w:t>
      </w:r>
      <w:r w:rsidRPr="001015E4">
        <w:rPr>
          <w:rFonts w:eastAsia="Times New Roman"/>
          <w:bCs/>
          <w:i/>
          <w:color w:val="000000"/>
          <w:lang w:eastAsia="zh-CN"/>
        </w:rPr>
        <w:t>reaction rate</w:t>
      </w:r>
      <w:r>
        <w:rPr>
          <w:rFonts w:eastAsia="Times New Roman"/>
          <w:bCs/>
          <w:color w:val="000000"/>
          <w:lang w:eastAsia="zh-CN"/>
        </w:rPr>
        <w:t xml:space="preserve"> compared to a baseline trial.</w:t>
      </w:r>
    </w:p>
    <w:p w:rsidR="00A74221" w:rsidRPr="001015E4" w:rsidRDefault="00A74221" w:rsidP="00D06AB3">
      <w:pPr>
        <w:spacing w:before="100" w:beforeAutospacing="1" w:after="100" w:afterAutospacing="1"/>
        <w:outlineLvl w:val="1"/>
        <w:rPr>
          <w:rFonts w:eastAsia="Times New Roman"/>
          <w:b/>
          <w:bCs/>
          <w:color w:val="000000"/>
          <w:lang w:eastAsia="zh-CN"/>
        </w:rPr>
      </w:pPr>
      <w:r w:rsidRPr="00D06AB3">
        <w:rPr>
          <w:rFonts w:eastAsia="Times New Roman"/>
          <w:b/>
          <w:bCs/>
          <w:color w:val="000000"/>
          <w:lang w:eastAsia="zh-CN"/>
        </w:rPr>
        <w:t>Procedure</w:t>
      </w:r>
    </w:p>
    <w:p w:rsidR="00A74221" w:rsidRPr="00D06AB3" w:rsidRDefault="00A74221" w:rsidP="00647555">
      <w:pPr>
        <w:outlineLvl w:val="2"/>
        <w:rPr>
          <w:rFonts w:eastAsia="Times New Roman"/>
          <w:b/>
          <w:bCs/>
          <w:color w:val="000000"/>
          <w:lang w:eastAsia="zh-CN"/>
        </w:rPr>
      </w:pPr>
      <w:r w:rsidRPr="00D06AB3">
        <w:rPr>
          <w:rFonts w:eastAsia="Times New Roman"/>
          <w:b/>
          <w:bCs/>
          <w:color w:val="000000"/>
          <w:lang w:eastAsia="zh-CN"/>
        </w:rPr>
        <w:t>TRIAL I - BASELINE</w:t>
      </w:r>
    </w:p>
    <w:p w:rsidR="00A74221" w:rsidRPr="00D06AB3" w:rsidRDefault="00A74221" w:rsidP="0070384A">
      <w:pPr>
        <w:rPr>
          <w:rFonts w:eastAsia="Times New Roman"/>
          <w:lang w:eastAsia="zh-CN"/>
        </w:rPr>
      </w:pPr>
      <w:r w:rsidRPr="00D06AB3">
        <w:rPr>
          <w:rFonts w:eastAsia="Times New Roman"/>
          <w:color w:val="000000"/>
          <w:lang w:eastAsia="zh-CN"/>
        </w:rPr>
        <w:t xml:space="preserve">Students should </w:t>
      </w:r>
      <w:r w:rsidR="008F7110">
        <w:rPr>
          <w:rFonts w:eastAsia="Times New Roman"/>
          <w:color w:val="000000"/>
          <w:lang w:eastAsia="zh-CN"/>
        </w:rPr>
        <w:t>work in groups of 4</w:t>
      </w:r>
      <w:r w:rsidRPr="00D06AB3">
        <w:rPr>
          <w:rFonts w:eastAsia="Times New Roman"/>
          <w:color w:val="000000"/>
          <w:lang w:eastAsia="zh-CN"/>
        </w:rPr>
        <w:t xml:space="preserve">. </w:t>
      </w:r>
      <w:r>
        <w:rPr>
          <w:rFonts w:eastAsia="Times New Roman"/>
          <w:color w:val="000000"/>
          <w:lang w:eastAsia="zh-CN"/>
        </w:rPr>
        <w:t>P</w:t>
      </w:r>
      <w:r w:rsidRPr="00D06AB3">
        <w:rPr>
          <w:rFonts w:eastAsia="Times New Roman"/>
          <w:color w:val="000000"/>
          <w:lang w:eastAsia="zh-CN"/>
        </w:rPr>
        <w:t xml:space="preserve">ennies </w:t>
      </w:r>
      <w:r>
        <w:rPr>
          <w:rFonts w:eastAsia="Times New Roman"/>
          <w:color w:val="000000"/>
          <w:lang w:eastAsia="zh-CN"/>
        </w:rPr>
        <w:t xml:space="preserve">will be distributed to each group. The pennies should be spread on a desk tails side up. </w:t>
      </w:r>
      <w:r w:rsidRPr="00D06AB3">
        <w:rPr>
          <w:rFonts w:eastAsia="Times New Roman"/>
          <w:color w:val="000000"/>
          <w:lang w:eastAsia="zh-CN"/>
        </w:rPr>
        <w:t xml:space="preserve">One member of each team will attempt to pick up as many pennies as possible turning each one so that the head side is facing up. This process will be done </w:t>
      </w:r>
      <w:r>
        <w:rPr>
          <w:rFonts w:eastAsia="Times New Roman"/>
          <w:color w:val="000000"/>
          <w:lang w:eastAsia="zh-CN"/>
        </w:rPr>
        <w:t>four</w:t>
      </w:r>
      <w:r w:rsidRPr="00D06AB3">
        <w:rPr>
          <w:rFonts w:eastAsia="Times New Roman"/>
          <w:color w:val="000000"/>
          <w:lang w:eastAsia="zh-CN"/>
        </w:rPr>
        <w:t xml:space="preserve"> times for a period of 10 seconds each time. </w:t>
      </w:r>
      <w:r>
        <w:rPr>
          <w:rFonts w:eastAsia="Times New Roman"/>
          <w:color w:val="000000"/>
          <w:lang w:eastAsia="zh-CN"/>
        </w:rPr>
        <w:t>A second member of the group</w:t>
      </w:r>
      <w:r w:rsidRPr="00D06AB3">
        <w:rPr>
          <w:rFonts w:eastAsia="Times New Roman"/>
          <w:color w:val="000000"/>
          <w:lang w:eastAsia="zh-CN"/>
        </w:rPr>
        <w:t xml:space="preserve"> will be responsible for timing. </w:t>
      </w:r>
      <w:r>
        <w:rPr>
          <w:rFonts w:eastAsia="Times New Roman"/>
          <w:color w:val="000000"/>
          <w:lang w:eastAsia="zh-CN"/>
        </w:rPr>
        <w:t>Do not replace the pennies between time periods. T</w:t>
      </w:r>
      <w:r w:rsidRPr="00D06AB3">
        <w:rPr>
          <w:rFonts w:eastAsia="Times New Roman"/>
          <w:color w:val="000000"/>
          <w:lang w:eastAsia="zh-CN"/>
        </w:rPr>
        <w:t xml:space="preserve">he number of pennies recovered in each trial period will </w:t>
      </w:r>
      <w:r>
        <w:rPr>
          <w:rFonts w:eastAsia="Times New Roman"/>
          <w:color w:val="000000"/>
          <w:lang w:eastAsia="zh-CN"/>
        </w:rPr>
        <w:t xml:space="preserve">be </w:t>
      </w:r>
      <w:r w:rsidRPr="00D06AB3">
        <w:rPr>
          <w:rFonts w:eastAsia="Times New Roman"/>
          <w:color w:val="000000"/>
          <w:lang w:eastAsia="zh-CN"/>
        </w:rPr>
        <w:t>count</w:t>
      </w:r>
      <w:r>
        <w:rPr>
          <w:rFonts w:eastAsia="Times New Roman"/>
          <w:color w:val="000000"/>
          <w:lang w:eastAsia="zh-CN"/>
        </w:rPr>
        <w:t>ed</w:t>
      </w:r>
      <w:r w:rsidRPr="00D06AB3">
        <w:rPr>
          <w:rFonts w:eastAsia="Times New Roman"/>
          <w:color w:val="000000"/>
          <w:lang w:eastAsia="zh-CN"/>
        </w:rPr>
        <w:t xml:space="preserve"> and record</w:t>
      </w:r>
      <w:r>
        <w:rPr>
          <w:rFonts w:eastAsia="Times New Roman"/>
          <w:color w:val="000000"/>
          <w:lang w:eastAsia="zh-CN"/>
        </w:rPr>
        <w:t>ed</w:t>
      </w:r>
      <w:r w:rsidRPr="00D06AB3">
        <w:rPr>
          <w:rFonts w:eastAsia="Times New Roman"/>
          <w:color w:val="000000"/>
          <w:lang w:eastAsia="zh-CN"/>
        </w:rPr>
        <w:t>. Place this data into Table I - Team Data.</w:t>
      </w:r>
      <w:r>
        <w:rPr>
          <w:rFonts w:eastAsia="Times New Roman"/>
          <w:color w:val="000000"/>
          <w:lang w:eastAsia="zh-CN"/>
        </w:rPr>
        <w:t xml:space="preserve"> The third member of the group will record data.</w:t>
      </w:r>
    </w:p>
    <w:p w:rsidR="00A74221" w:rsidRDefault="00A74221" w:rsidP="00647555">
      <w:pPr>
        <w:outlineLvl w:val="2"/>
        <w:rPr>
          <w:rFonts w:eastAsia="Times New Roman"/>
          <w:b/>
          <w:bCs/>
          <w:color w:val="000000"/>
          <w:lang w:eastAsia="zh-CN"/>
        </w:rPr>
      </w:pPr>
    </w:p>
    <w:p w:rsidR="00A74221" w:rsidRPr="00D06AB3" w:rsidRDefault="00A74221" w:rsidP="00647555">
      <w:pPr>
        <w:outlineLvl w:val="2"/>
        <w:rPr>
          <w:rFonts w:eastAsia="Times New Roman"/>
          <w:b/>
          <w:bCs/>
          <w:lang w:eastAsia="zh-CN"/>
        </w:rPr>
      </w:pPr>
      <w:r w:rsidRPr="00D06AB3">
        <w:rPr>
          <w:rFonts w:eastAsia="Times New Roman"/>
          <w:b/>
          <w:bCs/>
          <w:color w:val="000000"/>
          <w:lang w:eastAsia="zh-CN"/>
        </w:rPr>
        <w:t>TRIAL II - DENATURATION</w:t>
      </w:r>
    </w:p>
    <w:p w:rsidR="00A74221" w:rsidRDefault="00A74221" w:rsidP="00647555">
      <w:pPr>
        <w:rPr>
          <w:rFonts w:eastAsia="Times New Roman"/>
          <w:color w:val="000000"/>
          <w:lang w:eastAsia="zh-CN"/>
        </w:rPr>
      </w:pPr>
      <w:r>
        <w:rPr>
          <w:rFonts w:eastAsia="Times New Roman"/>
          <w:color w:val="000000"/>
          <w:lang w:eastAsia="zh-CN"/>
        </w:rPr>
        <w:t>R</w:t>
      </w:r>
      <w:r w:rsidRPr="00D06AB3">
        <w:rPr>
          <w:rFonts w:eastAsia="Times New Roman"/>
          <w:color w:val="000000"/>
          <w:lang w:eastAsia="zh-CN"/>
        </w:rPr>
        <w:t xml:space="preserve">edistribute </w:t>
      </w:r>
      <w:r>
        <w:rPr>
          <w:rFonts w:eastAsia="Times New Roman"/>
          <w:color w:val="000000"/>
          <w:lang w:eastAsia="zh-CN"/>
        </w:rPr>
        <w:t xml:space="preserve">the pennies </w:t>
      </w:r>
      <w:r w:rsidRPr="00D06AB3">
        <w:rPr>
          <w:rFonts w:eastAsia="Times New Roman"/>
          <w:color w:val="000000"/>
          <w:lang w:eastAsia="zh-CN"/>
        </w:rPr>
        <w:t xml:space="preserve">on the </w:t>
      </w:r>
      <w:r>
        <w:rPr>
          <w:rFonts w:eastAsia="Times New Roman"/>
          <w:color w:val="000000"/>
          <w:lang w:eastAsia="zh-CN"/>
        </w:rPr>
        <w:t>desk</w:t>
      </w:r>
      <w:r w:rsidRPr="00D06AB3">
        <w:rPr>
          <w:rFonts w:eastAsia="Times New Roman"/>
          <w:color w:val="000000"/>
          <w:lang w:eastAsia="zh-CN"/>
        </w:rPr>
        <w:t xml:space="preserve">, </w:t>
      </w:r>
      <w:r>
        <w:rPr>
          <w:rFonts w:eastAsia="Times New Roman"/>
          <w:color w:val="000000"/>
          <w:lang w:eastAsia="zh-CN"/>
        </w:rPr>
        <w:t>heads-up. G</w:t>
      </w:r>
      <w:r w:rsidRPr="00D06AB3">
        <w:rPr>
          <w:rFonts w:eastAsia="Times New Roman"/>
          <w:color w:val="000000"/>
          <w:lang w:eastAsia="zh-CN"/>
        </w:rPr>
        <w:t xml:space="preserve">roup </w:t>
      </w:r>
      <w:r>
        <w:rPr>
          <w:rFonts w:eastAsia="Times New Roman"/>
          <w:color w:val="000000"/>
          <w:lang w:eastAsia="zh-CN"/>
        </w:rPr>
        <w:t xml:space="preserve">members will switch roles of the enzyme, timer, and data recorder. </w:t>
      </w:r>
      <w:r w:rsidRPr="00D06AB3">
        <w:rPr>
          <w:rFonts w:eastAsia="Times New Roman"/>
          <w:color w:val="000000"/>
          <w:lang w:eastAsia="zh-CN"/>
        </w:rPr>
        <w:t xml:space="preserve">In this trial the hand used to select the pennies will be taped around all four fingers to represent the partial </w:t>
      </w:r>
      <w:r w:rsidRPr="00445BAD">
        <w:rPr>
          <w:rFonts w:eastAsia="Times New Roman"/>
          <w:i/>
          <w:color w:val="000000"/>
          <w:lang w:eastAsia="zh-CN"/>
        </w:rPr>
        <w:t>denaturation</w:t>
      </w:r>
      <w:r w:rsidRPr="00D06AB3">
        <w:rPr>
          <w:rFonts w:eastAsia="Times New Roman"/>
          <w:color w:val="000000"/>
          <w:lang w:eastAsia="zh-CN"/>
        </w:rPr>
        <w:t xml:space="preserve"> of the enzyme. Enzymes, like all proteins, tend to change shape at high temperatures, when in contact with strong acids or bases, or when exposed to heavy metal ions. </w:t>
      </w:r>
      <w:r>
        <w:rPr>
          <w:rFonts w:eastAsia="Times New Roman"/>
          <w:color w:val="000000"/>
          <w:lang w:eastAsia="zh-CN"/>
        </w:rPr>
        <w:t>Repeat the procedure for picking up and turning over pennies in four 10 second periods</w:t>
      </w:r>
      <w:r w:rsidRPr="00D06AB3">
        <w:rPr>
          <w:rFonts w:eastAsia="Times New Roman"/>
          <w:color w:val="000000"/>
          <w:lang w:eastAsia="zh-CN"/>
        </w:rPr>
        <w:t>. Record the data into Table I - Team Data.</w:t>
      </w:r>
    </w:p>
    <w:p w:rsidR="00A74221" w:rsidRDefault="00A74221" w:rsidP="00D06AB3">
      <w:pPr>
        <w:rPr>
          <w:rFonts w:eastAsia="Times New Roman"/>
          <w:color w:val="000000"/>
          <w:lang w:eastAsia="zh-CN"/>
        </w:rPr>
      </w:pPr>
    </w:p>
    <w:p w:rsidR="00A74221" w:rsidRDefault="00A74221" w:rsidP="00B66006">
      <w:pPr>
        <w:numPr>
          <w:ilvl w:val="0"/>
          <w:numId w:val="4"/>
        </w:numPr>
        <w:rPr>
          <w:rFonts w:eastAsia="Times New Roman"/>
          <w:color w:val="000000"/>
          <w:lang w:eastAsia="zh-CN"/>
        </w:rPr>
      </w:pPr>
      <w:r w:rsidRPr="00D06AB3">
        <w:rPr>
          <w:rFonts w:eastAsia="Times New Roman"/>
          <w:i/>
          <w:iCs/>
          <w:color w:val="000000"/>
          <w:lang w:eastAsia="zh-CN"/>
        </w:rPr>
        <w:t>How well do you expect to do in picking up pennies compared to Trial I?</w:t>
      </w:r>
      <w:r>
        <w:rPr>
          <w:rFonts w:eastAsia="Times New Roman"/>
          <w:i/>
          <w:iCs/>
          <w:color w:val="000000"/>
          <w:lang w:eastAsia="zh-CN"/>
        </w:rPr>
        <w:t xml:space="preserve"> Why?</w:t>
      </w:r>
    </w:p>
    <w:p w:rsidR="00A74221" w:rsidRDefault="00A74221" w:rsidP="00D06AB3">
      <w:pPr>
        <w:rPr>
          <w:rFonts w:eastAsia="Times New Roman"/>
          <w:lang w:eastAsia="zh-CN"/>
        </w:rPr>
      </w:pPr>
    </w:p>
    <w:p w:rsidR="00A74221" w:rsidRDefault="00A74221" w:rsidP="00D06AB3">
      <w:pPr>
        <w:rPr>
          <w:rFonts w:eastAsia="Times New Roman"/>
          <w:lang w:eastAsia="zh-CN"/>
        </w:rPr>
      </w:pPr>
    </w:p>
    <w:p w:rsidR="005A7722" w:rsidRPr="00D06AB3" w:rsidRDefault="005A7722" w:rsidP="00D06AB3">
      <w:pPr>
        <w:rPr>
          <w:rFonts w:eastAsia="Times New Roman"/>
          <w:lang w:eastAsia="zh-CN"/>
        </w:rPr>
      </w:pPr>
    </w:p>
    <w:p w:rsidR="00A74221" w:rsidRPr="00D06AB3" w:rsidRDefault="005A7722" w:rsidP="00647555">
      <w:pPr>
        <w:outlineLvl w:val="2"/>
        <w:rPr>
          <w:rFonts w:eastAsia="Times New Roman"/>
          <w:b/>
          <w:bCs/>
          <w:lang w:eastAsia="zh-CN"/>
        </w:rPr>
      </w:pPr>
      <w:r>
        <w:rPr>
          <w:rFonts w:eastAsia="Times New Roman"/>
          <w:b/>
          <w:bCs/>
          <w:color w:val="000000"/>
          <w:lang w:eastAsia="zh-CN"/>
        </w:rPr>
        <w:t>TRIAL III</w:t>
      </w:r>
      <w:r w:rsidR="00A74221" w:rsidRPr="00D06AB3">
        <w:rPr>
          <w:rFonts w:eastAsia="Times New Roman"/>
          <w:b/>
          <w:bCs/>
          <w:color w:val="000000"/>
          <w:lang w:eastAsia="zh-CN"/>
        </w:rPr>
        <w:t xml:space="preserve"> - COMPETITIVE INHIBITORS</w:t>
      </w:r>
    </w:p>
    <w:p w:rsidR="00A74221" w:rsidRDefault="00A74221" w:rsidP="00647555">
      <w:pPr>
        <w:rPr>
          <w:rFonts w:eastAsia="Times New Roman"/>
          <w:color w:val="000000"/>
          <w:lang w:eastAsia="zh-CN"/>
        </w:rPr>
      </w:pPr>
      <w:r w:rsidRPr="00D06AB3">
        <w:rPr>
          <w:rFonts w:eastAsia="Times New Roman"/>
          <w:color w:val="000000"/>
          <w:lang w:eastAsia="zh-CN"/>
        </w:rPr>
        <w:t>In this last trial</w:t>
      </w:r>
      <w:r>
        <w:rPr>
          <w:rFonts w:eastAsia="Times New Roman"/>
          <w:color w:val="000000"/>
          <w:lang w:eastAsia="zh-CN"/>
        </w:rPr>
        <w:t>,</w:t>
      </w:r>
      <w:r w:rsidRPr="00D06AB3">
        <w:rPr>
          <w:rFonts w:eastAsia="Times New Roman"/>
          <w:color w:val="000000"/>
          <w:lang w:eastAsia="zh-CN"/>
        </w:rPr>
        <w:t xml:space="preserve"> </w:t>
      </w:r>
      <w:r>
        <w:rPr>
          <w:rFonts w:eastAsia="Times New Roman"/>
          <w:color w:val="000000"/>
          <w:lang w:eastAsia="zh-CN"/>
        </w:rPr>
        <w:t xml:space="preserve">group members should switch tasks and </w:t>
      </w:r>
      <w:r w:rsidRPr="00D06AB3">
        <w:rPr>
          <w:rFonts w:eastAsia="Times New Roman"/>
          <w:color w:val="000000"/>
          <w:lang w:eastAsia="zh-CN"/>
        </w:rPr>
        <w:t>tap</w:t>
      </w:r>
      <w:r>
        <w:rPr>
          <w:rFonts w:eastAsia="Times New Roman"/>
          <w:color w:val="000000"/>
          <w:lang w:eastAsia="zh-CN"/>
        </w:rPr>
        <w:t>e</w:t>
      </w:r>
      <w:r w:rsidRPr="00D06AB3">
        <w:rPr>
          <w:rFonts w:eastAsia="Times New Roman"/>
          <w:color w:val="000000"/>
          <w:lang w:eastAsia="zh-CN"/>
        </w:rPr>
        <w:t xml:space="preserve"> a </w:t>
      </w:r>
      <w:r>
        <w:rPr>
          <w:rFonts w:eastAsia="Times New Roman"/>
          <w:color w:val="000000"/>
          <w:lang w:eastAsia="zh-CN"/>
        </w:rPr>
        <w:t>crumpled paper ball</w:t>
      </w:r>
      <w:r w:rsidRPr="00D06AB3">
        <w:rPr>
          <w:rFonts w:eastAsia="Times New Roman"/>
          <w:color w:val="000000"/>
          <w:lang w:eastAsia="zh-CN"/>
        </w:rPr>
        <w:t xml:space="preserve"> to the palm of the hand to be used. The ball or object represents an </w:t>
      </w:r>
      <w:r w:rsidRPr="00445BAD">
        <w:rPr>
          <w:rFonts w:eastAsia="Times New Roman"/>
          <w:i/>
          <w:color w:val="000000"/>
          <w:lang w:eastAsia="zh-CN"/>
        </w:rPr>
        <w:t>inhibitor</w:t>
      </w:r>
      <w:r w:rsidRPr="00D06AB3">
        <w:rPr>
          <w:rFonts w:eastAsia="Times New Roman"/>
          <w:color w:val="000000"/>
          <w:lang w:eastAsia="zh-CN"/>
        </w:rPr>
        <w:t xml:space="preserve"> which is competing with the place on your hand where you pick up the pennies. Try it for </w:t>
      </w:r>
      <w:r>
        <w:rPr>
          <w:rFonts w:eastAsia="Times New Roman"/>
          <w:color w:val="000000"/>
          <w:lang w:eastAsia="zh-CN"/>
        </w:rPr>
        <w:t>four</w:t>
      </w:r>
      <w:r w:rsidRPr="00D06AB3">
        <w:rPr>
          <w:rFonts w:eastAsia="Times New Roman"/>
          <w:color w:val="000000"/>
          <w:lang w:eastAsia="zh-CN"/>
        </w:rPr>
        <w:t xml:space="preserve"> time periods and </w:t>
      </w:r>
      <w:r>
        <w:rPr>
          <w:rFonts w:eastAsia="Times New Roman"/>
          <w:color w:val="000000"/>
          <w:lang w:eastAsia="zh-CN"/>
        </w:rPr>
        <w:t>record data as in the previous trials</w:t>
      </w:r>
      <w:r w:rsidRPr="00D06AB3">
        <w:rPr>
          <w:rFonts w:eastAsia="Times New Roman"/>
          <w:color w:val="000000"/>
          <w:lang w:eastAsia="zh-CN"/>
        </w:rPr>
        <w:t>.</w:t>
      </w:r>
    </w:p>
    <w:p w:rsidR="00A74221" w:rsidRDefault="00A74221" w:rsidP="00647555">
      <w:pPr>
        <w:rPr>
          <w:rFonts w:eastAsia="Times New Roman"/>
          <w:color w:val="000000"/>
          <w:lang w:eastAsia="zh-CN"/>
        </w:rPr>
      </w:pPr>
    </w:p>
    <w:p w:rsidR="00A74221" w:rsidRDefault="00A74221" w:rsidP="00B66006">
      <w:pPr>
        <w:numPr>
          <w:ilvl w:val="0"/>
          <w:numId w:val="4"/>
        </w:numPr>
        <w:rPr>
          <w:rFonts w:eastAsia="Times New Roman"/>
          <w:color w:val="000000"/>
          <w:lang w:eastAsia="zh-CN"/>
        </w:rPr>
      </w:pPr>
      <w:r w:rsidRPr="00D06AB3">
        <w:rPr>
          <w:rFonts w:eastAsia="Times New Roman"/>
          <w:i/>
          <w:iCs/>
          <w:color w:val="000000"/>
          <w:lang w:eastAsia="zh-CN"/>
        </w:rPr>
        <w:t>How well do you expect to do in picking up pennies compared to Trial</w:t>
      </w:r>
      <w:r>
        <w:rPr>
          <w:rFonts w:eastAsia="Times New Roman"/>
          <w:i/>
          <w:iCs/>
          <w:color w:val="000000"/>
          <w:lang w:eastAsia="zh-CN"/>
        </w:rPr>
        <w:t>s</w:t>
      </w:r>
      <w:r w:rsidRPr="00D06AB3">
        <w:rPr>
          <w:rFonts w:eastAsia="Times New Roman"/>
          <w:i/>
          <w:iCs/>
          <w:color w:val="000000"/>
          <w:lang w:eastAsia="zh-CN"/>
        </w:rPr>
        <w:t xml:space="preserve"> I</w:t>
      </w:r>
      <w:r>
        <w:rPr>
          <w:rFonts w:eastAsia="Times New Roman"/>
          <w:i/>
          <w:iCs/>
          <w:color w:val="000000"/>
          <w:lang w:eastAsia="zh-CN"/>
        </w:rPr>
        <w:t xml:space="preserve"> and II</w:t>
      </w:r>
      <w:r w:rsidRPr="00D06AB3">
        <w:rPr>
          <w:rFonts w:eastAsia="Times New Roman"/>
          <w:i/>
          <w:iCs/>
          <w:color w:val="000000"/>
          <w:lang w:eastAsia="zh-CN"/>
        </w:rPr>
        <w:t>?</w:t>
      </w:r>
      <w:r>
        <w:rPr>
          <w:rFonts w:eastAsia="Times New Roman"/>
          <w:i/>
          <w:iCs/>
          <w:color w:val="000000"/>
          <w:lang w:eastAsia="zh-CN"/>
        </w:rPr>
        <w:t xml:space="preserve"> Why?</w:t>
      </w:r>
    </w:p>
    <w:p w:rsidR="00A74221" w:rsidRDefault="00A74221" w:rsidP="00647555">
      <w:pPr>
        <w:rPr>
          <w:rFonts w:eastAsia="Times New Roman"/>
          <w:lang w:eastAsia="zh-CN"/>
        </w:rPr>
      </w:pPr>
    </w:p>
    <w:p w:rsidR="00A74221" w:rsidRDefault="00A74221" w:rsidP="00647555">
      <w:pPr>
        <w:rPr>
          <w:rFonts w:eastAsia="Times New Roman"/>
          <w:lang w:eastAsia="zh-CN"/>
        </w:rPr>
      </w:pPr>
    </w:p>
    <w:p w:rsidR="00A74221" w:rsidRDefault="00A74221" w:rsidP="00647555">
      <w:pPr>
        <w:rPr>
          <w:rFonts w:eastAsia="Times New Roman"/>
          <w:lang w:eastAsia="zh-CN"/>
        </w:rPr>
      </w:pPr>
    </w:p>
    <w:p w:rsidR="00A74221" w:rsidRPr="00D06AB3" w:rsidRDefault="00A74221" w:rsidP="00647555">
      <w:pPr>
        <w:spacing w:before="100" w:beforeAutospacing="1" w:after="100" w:afterAutospacing="1"/>
        <w:outlineLvl w:val="2"/>
        <w:rPr>
          <w:rFonts w:eastAsia="Times New Roman"/>
          <w:b/>
          <w:bCs/>
          <w:lang w:eastAsia="zh-CN"/>
        </w:rPr>
      </w:pPr>
      <w:r w:rsidRPr="00D06AB3">
        <w:rPr>
          <w:rFonts w:eastAsia="Times New Roman"/>
          <w:b/>
          <w:bCs/>
          <w:color w:val="000000"/>
          <w:lang w:eastAsia="zh-CN"/>
        </w:rPr>
        <w:t>TABLE I - TEAM DATA</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firstRow="1" w:lastRow="0" w:firstColumn="1" w:lastColumn="0" w:noHBand="0" w:noVBand="0"/>
      </w:tblPr>
      <w:tblGrid>
        <w:gridCol w:w="1215"/>
        <w:gridCol w:w="1107"/>
        <w:gridCol w:w="940"/>
        <w:gridCol w:w="1107"/>
        <w:gridCol w:w="940"/>
        <w:gridCol w:w="1107"/>
        <w:gridCol w:w="955"/>
      </w:tblGrid>
      <w:tr w:rsidR="005A7722" w:rsidRPr="00A11426" w:rsidTr="005828C7">
        <w:trPr>
          <w:trHeight w:val="355"/>
          <w:tblCellSpacing w:w="15" w:type="dxa"/>
          <w:jc w:val="center"/>
        </w:trPr>
        <w:tc>
          <w:tcPr>
            <w:tcW w:w="0" w:type="auto"/>
            <w:vAlign w:val="center"/>
          </w:tcPr>
          <w:p w:rsidR="005A7722" w:rsidRPr="00D06AB3" w:rsidRDefault="005A7722" w:rsidP="00D76B72">
            <w:pPr>
              <w:jc w:val="center"/>
              <w:rPr>
                <w:rFonts w:eastAsia="Times New Roman"/>
                <w:b/>
                <w:bCs/>
                <w:lang w:eastAsia="zh-CN"/>
              </w:rPr>
            </w:pPr>
            <w:r w:rsidRPr="00D06AB3">
              <w:rPr>
                <w:rFonts w:eastAsia="Times New Roman"/>
                <w:b/>
                <w:bCs/>
                <w:lang w:eastAsia="zh-CN"/>
              </w:rPr>
              <w:t xml:space="preserve">Time </w:t>
            </w:r>
            <w:r>
              <w:rPr>
                <w:rFonts w:eastAsia="Times New Roman"/>
                <w:b/>
                <w:bCs/>
                <w:lang w:eastAsia="zh-CN"/>
              </w:rPr>
              <w:t>(sec)</w:t>
            </w:r>
          </w:p>
        </w:tc>
        <w:tc>
          <w:tcPr>
            <w:tcW w:w="0" w:type="auto"/>
            <w:gridSpan w:val="2"/>
            <w:vAlign w:val="center"/>
          </w:tcPr>
          <w:p w:rsidR="005A7722" w:rsidRPr="00D06AB3" w:rsidRDefault="005A7722" w:rsidP="0070384A">
            <w:pPr>
              <w:jc w:val="center"/>
              <w:rPr>
                <w:rFonts w:eastAsia="Times New Roman"/>
                <w:b/>
                <w:bCs/>
                <w:lang w:eastAsia="zh-CN"/>
              </w:rPr>
            </w:pPr>
            <w:r w:rsidRPr="00D06AB3">
              <w:rPr>
                <w:rFonts w:eastAsia="Times New Roman"/>
                <w:b/>
                <w:bCs/>
                <w:lang w:eastAsia="zh-CN"/>
              </w:rPr>
              <w:t>Trial I</w:t>
            </w:r>
          </w:p>
        </w:tc>
        <w:tc>
          <w:tcPr>
            <w:tcW w:w="0" w:type="auto"/>
            <w:gridSpan w:val="2"/>
            <w:vAlign w:val="center"/>
          </w:tcPr>
          <w:p w:rsidR="005A7722" w:rsidRPr="00D06AB3" w:rsidRDefault="005A7722" w:rsidP="0070384A">
            <w:pPr>
              <w:jc w:val="center"/>
              <w:rPr>
                <w:rFonts w:eastAsia="Times New Roman"/>
                <w:b/>
                <w:bCs/>
                <w:lang w:eastAsia="zh-CN"/>
              </w:rPr>
            </w:pPr>
            <w:r w:rsidRPr="00D06AB3">
              <w:rPr>
                <w:rFonts w:eastAsia="Times New Roman"/>
                <w:b/>
                <w:bCs/>
                <w:lang w:eastAsia="zh-CN"/>
              </w:rPr>
              <w:t>Trial II</w:t>
            </w:r>
          </w:p>
        </w:tc>
        <w:tc>
          <w:tcPr>
            <w:tcW w:w="0" w:type="auto"/>
            <w:gridSpan w:val="2"/>
            <w:vAlign w:val="center"/>
          </w:tcPr>
          <w:p w:rsidR="005A7722" w:rsidRPr="00D06AB3" w:rsidRDefault="005A7722" w:rsidP="0070384A">
            <w:pPr>
              <w:jc w:val="center"/>
              <w:rPr>
                <w:rFonts w:eastAsia="Times New Roman"/>
                <w:b/>
                <w:bCs/>
                <w:lang w:eastAsia="zh-CN"/>
              </w:rPr>
            </w:pPr>
            <w:r w:rsidRPr="00D06AB3">
              <w:rPr>
                <w:rFonts w:eastAsia="Times New Roman"/>
                <w:b/>
                <w:bCs/>
                <w:lang w:eastAsia="zh-CN"/>
              </w:rPr>
              <w:t>Trial III</w:t>
            </w:r>
          </w:p>
        </w:tc>
      </w:tr>
      <w:tr w:rsidR="005A7722" w:rsidRPr="00A11426" w:rsidTr="00824227">
        <w:trPr>
          <w:tblCellSpacing w:w="15" w:type="dxa"/>
          <w:jc w:val="center"/>
        </w:trPr>
        <w:tc>
          <w:tcPr>
            <w:tcW w:w="0" w:type="auto"/>
            <w:vAlign w:val="center"/>
          </w:tcPr>
          <w:p w:rsidR="005A7722" w:rsidRPr="00D06AB3" w:rsidRDefault="005A7722" w:rsidP="00D06AB3">
            <w:pPr>
              <w:rPr>
                <w:rFonts w:eastAsia="Times New Roman"/>
                <w:lang w:eastAsia="zh-CN"/>
              </w:rPr>
            </w:pPr>
          </w:p>
        </w:tc>
        <w:tc>
          <w:tcPr>
            <w:tcW w:w="0" w:type="auto"/>
            <w:vAlign w:val="center"/>
          </w:tcPr>
          <w:p w:rsidR="005A7722" w:rsidRPr="00D76B72" w:rsidRDefault="005A7722" w:rsidP="00006829">
            <w:pPr>
              <w:jc w:val="center"/>
              <w:rPr>
                <w:rFonts w:eastAsia="Times New Roman"/>
                <w:b/>
                <w:bCs/>
                <w:lang w:eastAsia="zh-CN"/>
              </w:rPr>
            </w:pPr>
            <w:r w:rsidRPr="00D76B72">
              <w:rPr>
                <w:rFonts w:eastAsia="Times New Roman"/>
                <w:b/>
                <w:bCs/>
                <w:lang w:eastAsia="zh-CN"/>
              </w:rPr>
              <w:t># Pennies</w:t>
            </w:r>
          </w:p>
        </w:tc>
        <w:tc>
          <w:tcPr>
            <w:tcW w:w="0" w:type="auto"/>
          </w:tcPr>
          <w:p w:rsidR="005A7722" w:rsidRPr="00D76B72" w:rsidRDefault="005A7722" w:rsidP="00006829">
            <w:pPr>
              <w:jc w:val="center"/>
              <w:rPr>
                <w:rFonts w:eastAsia="Times New Roman"/>
                <w:b/>
                <w:bCs/>
                <w:lang w:eastAsia="zh-CN"/>
              </w:rPr>
            </w:pPr>
            <w:r w:rsidRPr="00D76B72">
              <w:rPr>
                <w:rFonts w:eastAsia="Times New Roman"/>
                <w:b/>
                <w:bCs/>
                <w:lang w:eastAsia="zh-CN"/>
              </w:rPr>
              <w:t>Total</w:t>
            </w:r>
          </w:p>
        </w:tc>
        <w:tc>
          <w:tcPr>
            <w:tcW w:w="0" w:type="auto"/>
            <w:vAlign w:val="center"/>
          </w:tcPr>
          <w:p w:rsidR="005A7722" w:rsidRPr="00D76B72" w:rsidRDefault="005A7722" w:rsidP="00006829">
            <w:pPr>
              <w:jc w:val="center"/>
              <w:rPr>
                <w:rFonts w:eastAsia="Times New Roman"/>
                <w:b/>
                <w:bCs/>
                <w:lang w:eastAsia="zh-CN"/>
              </w:rPr>
            </w:pPr>
            <w:r>
              <w:rPr>
                <w:rFonts w:eastAsia="Times New Roman"/>
                <w:b/>
                <w:bCs/>
                <w:lang w:eastAsia="zh-CN"/>
              </w:rPr>
              <w:t># Pennies</w:t>
            </w:r>
          </w:p>
        </w:tc>
        <w:tc>
          <w:tcPr>
            <w:tcW w:w="0" w:type="auto"/>
          </w:tcPr>
          <w:p w:rsidR="005A7722" w:rsidRPr="00D76B72" w:rsidRDefault="005A7722" w:rsidP="00006829">
            <w:pPr>
              <w:jc w:val="center"/>
              <w:rPr>
                <w:rFonts w:eastAsia="Times New Roman"/>
                <w:b/>
                <w:bCs/>
                <w:lang w:eastAsia="zh-CN"/>
              </w:rPr>
            </w:pPr>
            <w:r w:rsidRPr="00D76B72">
              <w:rPr>
                <w:rFonts w:eastAsia="Times New Roman"/>
                <w:b/>
                <w:bCs/>
                <w:lang w:eastAsia="zh-CN"/>
              </w:rPr>
              <w:t>Total</w:t>
            </w:r>
          </w:p>
        </w:tc>
        <w:tc>
          <w:tcPr>
            <w:tcW w:w="0" w:type="auto"/>
            <w:vAlign w:val="center"/>
          </w:tcPr>
          <w:p w:rsidR="005A7722" w:rsidRPr="00D76B72" w:rsidRDefault="005A7722" w:rsidP="00006829">
            <w:pPr>
              <w:jc w:val="center"/>
              <w:rPr>
                <w:rFonts w:eastAsia="Times New Roman"/>
                <w:b/>
                <w:bCs/>
                <w:lang w:eastAsia="zh-CN"/>
              </w:rPr>
            </w:pPr>
            <w:r>
              <w:rPr>
                <w:rFonts w:eastAsia="Times New Roman"/>
                <w:b/>
                <w:bCs/>
                <w:lang w:eastAsia="zh-CN"/>
              </w:rPr>
              <w:t># Pennies</w:t>
            </w:r>
          </w:p>
        </w:tc>
        <w:tc>
          <w:tcPr>
            <w:tcW w:w="0" w:type="auto"/>
          </w:tcPr>
          <w:p w:rsidR="005A7722" w:rsidRPr="00D76B72" w:rsidRDefault="005A7722" w:rsidP="00006829">
            <w:pPr>
              <w:jc w:val="center"/>
              <w:rPr>
                <w:rFonts w:eastAsia="Times New Roman"/>
                <w:b/>
                <w:bCs/>
                <w:lang w:eastAsia="zh-CN"/>
              </w:rPr>
            </w:pPr>
            <w:r>
              <w:rPr>
                <w:rFonts w:eastAsia="Times New Roman"/>
                <w:b/>
                <w:bCs/>
                <w:lang w:eastAsia="zh-CN"/>
              </w:rPr>
              <w:t>Total</w:t>
            </w:r>
          </w:p>
        </w:tc>
      </w:tr>
      <w:tr w:rsidR="005A7722" w:rsidRPr="00A11426" w:rsidTr="00824227">
        <w:trPr>
          <w:tblCellSpacing w:w="15" w:type="dxa"/>
          <w:jc w:val="center"/>
        </w:trPr>
        <w:tc>
          <w:tcPr>
            <w:tcW w:w="0" w:type="auto"/>
            <w:vAlign w:val="center"/>
          </w:tcPr>
          <w:p w:rsidR="005A7722" w:rsidRPr="00D06AB3" w:rsidRDefault="005A7722" w:rsidP="00D06AB3">
            <w:pPr>
              <w:rPr>
                <w:rFonts w:eastAsia="Times New Roman"/>
                <w:lang w:eastAsia="zh-CN"/>
              </w:rPr>
            </w:pPr>
            <w:r w:rsidRPr="00D06AB3">
              <w:rPr>
                <w:rFonts w:eastAsia="Times New Roman"/>
                <w:lang w:eastAsia="zh-CN"/>
              </w:rPr>
              <w:t>0-10</w:t>
            </w:r>
          </w:p>
        </w:tc>
        <w:tc>
          <w:tcPr>
            <w:tcW w:w="0" w:type="auto"/>
            <w:vAlign w:val="center"/>
          </w:tcPr>
          <w:p w:rsidR="005A7722" w:rsidRPr="00D06AB3" w:rsidRDefault="005A7722" w:rsidP="00D06AB3">
            <w:pPr>
              <w:rPr>
                <w:rFonts w:eastAsia="Times New Roman"/>
                <w:lang w:eastAsia="zh-CN"/>
              </w:rPr>
            </w:pPr>
          </w:p>
        </w:tc>
        <w:tc>
          <w:tcPr>
            <w:tcW w:w="0" w:type="auto"/>
          </w:tcPr>
          <w:p w:rsidR="005A7722" w:rsidRPr="00D06AB3" w:rsidRDefault="005A7722" w:rsidP="00D06AB3">
            <w:pPr>
              <w:rPr>
                <w:rFonts w:eastAsia="Times New Roman"/>
                <w:lang w:eastAsia="zh-CN"/>
              </w:rPr>
            </w:pPr>
          </w:p>
        </w:tc>
        <w:tc>
          <w:tcPr>
            <w:tcW w:w="0" w:type="auto"/>
            <w:vAlign w:val="center"/>
          </w:tcPr>
          <w:p w:rsidR="005A7722" w:rsidRPr="00D06AB3" w:rsidRDefault="005A7722" w:rsidP="00D06AB3">
            <w:pPr>
              <w:rPr>
                <w:rFonts w:eastAsia="Times New Roman"/>
                <w:lang w:eastAsia="zh-CN"/>
              </w:rPr>
            </w:pPr>
          </w:p>
        </w:tc>
        <w:tc>
          <w:tcPr>
            <w:tcW w:w="0" w:type="auto"/>
          </w:tcPr>
          <w:p w:rsidR="005A7722" w:rsidRPr="00D06AB3" w:rsidRDefault="005A7722" w:rsidP="00D06AB3">
            <w:pPr>
              <w:rPr>
                <w:rFonts w:eastAsia="Times New Roman"/>
                <w:lang w:eastAsia="zh-CN"/>
              </w:rPr>
            </w:pPr>
          </w:p>
        </w:tc>
        <w:tc>
          <w:tcPr>
            <w:tcW w:w="0" w:type="auto"/>
            <w:vAlign w:val="center"/>
          </w:tcPr>
          <w:p w:rsidR="005A7722" w:rsidRPr="00D06AB3" w:rsidRDefault="005A7722" w:rsidP="00D06AB3">
            <w:pPr>
              <w:rPr>
                <w:rFonts w:eastAsia="Times New Roman"/>
                <w:lang w:eastAsia="zh-CN"/>
              </w:rPr>
            </w:pPr>
          </w:p>
        </w:tc>
        <w:tc>
          <w:tcPr>
            <w:tcW w:w="0" w:type="auto"/>
          </w:tcPr>
          <w:p w:rsidR="005A7722" w:rsidRPr="00D06AB3" w:rsidRDefault="005A7722" w:rsidP="00D06AB3">
            <w:pPr>
              <w:rPr>
                <w:rFonts w:eastAsia="Times New Roman"/>
                <w:lang w:eastAsia="zh-CN"/>
              </w:rPr>
            </w:pPr>
          </w:p>
        </w:tc>
      </w:tr>
      <w:tr w:rsidR="005A7722" w:rsidRPr="00A11426" w:rsidTr="00824227">
        <w:trPr>
          <w:tblCellSpacing w:w="15" w:type="dxa"/>
          <w:jc w:val="center"/>
        </w:trPr>
        <w:tc>
          <w:tcPr>
            <w:tcW w:w="0" w:type="auto"/>
            <w:vAlign w:val="center"/>
          </w:tcPr>
          <w:p w:rsidR="005A7722" w:rsidRPr="00D06AB3" w:rsidRDefault="005A7722" w:rsidP="00D06AB3">
            <w:pPr>
              <w:rPr>
                <w:rFonts w:eastAsia="Times New Roman"/>
                <w:lang w:eastAsia="zh-CN"/>
              </w:rPr>
            </w:pPr>
            <w:r w:rsidRPr="00D06AB3">
              <w:rPr>
                <w:rFonts w:eastAsia="Times New Roman"/>
                <w:lang w:eastAsia="zh-CN"/>
              </w:rPr>
              <w:t>10-20</w:t>
            </w:r>
          </w:p>
        </w:tc>
        <w:tc>
          <w:tcPr>
            <w:tcW w:w="0" w:type="auto"/>
            <w:vAlign w:val="center"/>
          </w:tcPr>
          <w:p w:rsidR="005A7722" w:rsidRPr="00D06AB3" w:rsidRDefault="005A7722" w:rsidP="00D06AB3">
            <w:pPr>
              <w:rPr>
                <w:rFonts w:eastAsia="Times New Roman"/>
                <w:lang w:eastAsia="zh-CN"/>
              </w:rPr>
            </w:pPr>
          </w:p>
        </w:tc>
        <w:tc>
          <w:tcPr>
            <w:tcW w:w="0" w:type="auto"/>
          </w:tcPr>
          <w:p w:rsidR="005A7722" w:rsidRPr="00D06AB3" w:rsidRDefault="005A7722" w:rsidP="00D06AB3">
            <w:pPr>
              <w:rPr>
                <w:rFonts w:eastAsia="Times New Roman"/>
                <w:lang w:eastAsia="zh-CN"/>
              </w:rPr>
            </w:pPr>
          </w:p>
        </w:tc>
        <w:tc>
          <w:tcPr>
            <w:tcW w:w="0" w:type="auto"/>
            <w:vAlign w:val="center"/>
          </w:tcPr>
          <w:p w:rsidR="005A7722" w:rsidRPr="00D06AB3" w:rsidRDefault="005A7722" w:rsidP="00D06AB3">
            <w:pPr>
              <w:rPr>
                <w:rFonts w:eastAsia="Times New Roman"/>
                <w:lang w:eastAsia="zh-CN"/>
              </w:rPr>
            </w:pPr>
          </w:p>
        </w:tc>
        <w:tc>
          <w:tcPr>
            <w:tcW w:w="0" w:type="auto"/>
          </w:tcPr>
          <w:p w:rsidR="005A7722" w:rsidRPr="00D06AB3" w:rsidRDefault="005A7722" w:rsidP="00D06AB3">
            <w:pPr>
              <w:rPr>
                <w:rFonts w:eastAsia="Times New Roman"/>
                <w:lang w:eastAsia="zh-CN"/>
              </w:rPr>
            </w:pPr>
          </w:p>
        </w:tc>
        <w:tc>
          <w:tcPr>
            <w:tcW w:w="0" w:type="auto"/>
            <w:vAlign w:val="center"/>
          </w:tcPr>
          <w:p w:rsidR="005A7722" w:rsidRPr="00D06AB3" w:rsidRDefault="005A7722" w:rsidP="00D06AB3">
            <w:pPr>
              <w:rPr>
                <w:rFonts w:eastAsia="Times New Roman"/>
                <w:lang w:eastAsia="zh-CN"/>
              </w:rPr>
            </w:pPr>
          </w:p>
        </w:tc>
        <w:tc>
          <w:tcPr>
            <w:tcW w:w="0" w:type="auto"/>
          </w:tcPr>
          <w:p w:rsidR="005A7722" w:rsidRPr="00D06AB3" w:rsidRDefault="005A7722" w:rsidP="00D06AB3">
            <w:pPr>
              <w:rPr>
                <w:rFonts w:eastAsia="Times New Roman"/>
                <w:lang w:eastAsia="zh-CN"/>
              </w:rPr>
            </w:pPr>
          </w:p>
        </w:tc>
      </w:tr>
      <w:tr w:rsidR="005A7722" w:rsidRPr="00A11426" w:rsidTr="00824227">
        <w:trPr>
          <w:tblCellSpacing w:w="15" w:type="dxa"/>
          <w:jc w:val="center"/>
        </w:trPr>
        <w:tc>
          <w:tcPr>
            <w:tcW w:w="0" w:type="auto"/>
            <w:vAlign w:val="center"/>
          </w:tcPr>
          <w:p w:rsidR="005A7722" w:rsidRPr="00D06AB3" w:rsidRDefault="005A7722" w:rsidP="00D06AB3">
            <w:pPr>
              <w:rPr>
                <w:rFonts w:eastAsia="Times New Roman"/>
                <w:lang w:eastAsia="zh-CN"/>
              </w:rPr>
            </w:pPr>
            <w:r w:rsidRPr="00D06AB3">
              <w:rPr>
                <w:rFonts w:eastAsia="Times New Roman"/>
                <w:lang w:eastAsia="zh-CN"/>
              </w:rPr>
              <w:t>20-30</w:t>
            </w:r>
          </w:p>
        </w:tc>
        <w:tc>
          <w:tcPr>
            <w:tcW w:w="0" w:type="auto"/>
            <w:vAlign w:val="center"/>
          </w:tcPr>
          <w:p w:rsidR="005A7722" w:rsidRPr="00D06AB3" w:rsidRDefault="005A7722" w:rsidP="00D06AB3">
            <w:pPr>
              <w:rPr>
                <w:rFonts w:eastAsia="Times New Roman"/>
                <w:lang w:eastAsia="zh-CN"/>
              </w:rPr>
            </w:pPr>
          </w:p>
        </w:tc>
        <w:tc>
          <w:tcPr>
            <w:tcW w:w="0" w:type="auto"/>
          </w:tcPr>
          <w:p w:rsidR="005A7722" w:rsidRPr="00D06AB3" w:rsidRDefault="005A7722" w:rsidP="00D06AB3">
            <w:pPr>
              <w:rPr>
                <w:rFonts w:eastAsia="Times New Roman"/>
                <w:lang w:eastAsia="zh-CN"/>
              </w:rPr>
            </w:pPr>
          </w:p>
        </w:tc>
        <w:tc>
          <w:tcPr>
            <w:tcW w:w="0" w:type="auto"/>
            <w:vAlign w:val="center"/>
          </w:tcPr>
          <w:p w:rsidR="005A7722" w:rsidRPr="00D06AB3" w:rsidRDefault="005A7722" w:rsidP="00D06AB3">
            <w:pPr>
              <w:rPr>
                <w:rFonts w:eastAsia="Times New Roman"/>
                <w:lang w:eastAsia="zh-CN"/>
              </w:rPr>
            </w:pPr>
          </w:p>
        </w:tc>
        <w:tc>
          <w:tcPr>
            <w:tcW w:w="0" w:type="auto"/>
          </w:tcPr>
          <w:p w:rsidR="005A7722" w:rsidRPr="00D06AB3" w:rsidRDefault="005A7722" w:rsidP="00D06AB3">
            <w:pPr>
              <w:rPr>
                <w:rFonts w:eastAsia="Times New Roman"/>
                <w:lang w:eastAsia="zh-CN"/>
              </w:rPr>
            </w:pPr>
          </w:p>
        </w:tc>
        <w:tc>
          <w:tcPr>
            <w:tcW w:w="0" w:type="auto"/>
            <w:vAlign w:val="center"/>
          </w:tcPr>
          <w:p w:rsidR="005A7722" w:rsidRPr="00D06AB3" w:rsidRDefault="005A7722" w:rsidP="00D06AB3">
            <w:pPr>
              <w:rPr>
                <w:rFonts w:eastAsia="Times New Roman"/>
                <w:lang w:eastAsia="zh-CN"/>
              </w:rPr>
            </w:pPr>
          </w:p>
        </w:tc>
        <w:tc>
          <w:tcPr>
            <w:tcW w:w="0" w:type="auto"/>
          </w:tcPr>
          <w:p w:rsidR="005A7722" w:rsidRPr="00D06AB3" w:rsidRDefault="005A7722" w:rsidP="00D06AB3">
            <w:pPr>
              <w:rPr>
                <w:rFonts w:eastAsia="Times New Roman"/>
                <w:lang w:eastAsia="zh-CN"/>
              </w:rPr>
            </w:pPr>
          </w:p>
        </w:tc>
      </w:tr>
      <w:tr w:rsidR="005A7722" w:rsidRPr="00A11426" w:rsidTr="00824227">
        <w:trPr>
          <w:tblCellSpacing w:w="15" w:type="dxa"/>
          <w:jc w:val="center"/>
        </w:trPr>
        <w:tc>
          <w:tcPr>
            <w:tcW w:w="0" w:type="auto"/>
            <w:vAlign w:val="center"/>
          </w:tcPr>
          <w:p w:rsidR="005A7722" w:rsidRPr="00D06AB3" w:rsidRDefault="005A7722" w:rsidP="00D06AB3">
            <w:pPr>
              <w:rPr>
                <w:rFonts w:eastAsia="Times New Roman"/>
                <w:lang w:eastAsia="zh-CN"/>
              </w:rPr>
            </w:pPr>
            <w:r w:rsidRPr="00D06AB3">
              <w:rPr>
                <w:rFonts w:eastAsia="Times New Roman"/>
                <w:lang w:eastAsia="zh-CN"/>
              </w:rPr>
              <w:t>30-40</w:t>
            </w:r>
          </w:p>
        </w:tc>
        <w:tc>
          <w:tcPr>
            <w:tcW w:w="0" w:type="auto"/>
            <w:vAlign w:val="center"/>
          </w:tcPr>
          <w:p w:rsidR="005A7722" w:rsidRPr="00D06AB3" w:rsidRDefault="005A7722" w:rsidP="00D06AB3">
            <w:pPr>
              <w:rPr>
                <w:rFonts w:eastAsia="Times New Roman"/>
                <w:lang w:eastAsia="zh-CN"/>
              </w:rPr>
            </w:pPr>
          </w:p>
        </w:tc>
        <w:tc>
          <w:tcPr>
            <w:tcW w:w="0" w:type="auto"/>
          </w:tcPr>
          <w:p w:rsidR="005A7722" w:rsidRPr="00D06AB3" w:rsidRDefault="005A7722" w:rsidP="00D06AB3">
            <w:pPr>
              <w:rPr>
                <w:rFonts w:eastAsia="Times New Roman"/>
                <w:lang w:eastAsia="zh-CN"/>
              </w:rPr>
            </w:pPr>
          </w:p>
        </w:tc>
        <w:tc>
          <w:tcPr>
            <w:tcW w:w="0" w:type="auto"/>
            <w:vAlign w:val="center"/>
          </w:tcPr>
          <w:p w:rsidR="005A7722" w:rsidRPr="00D06AB3" w:rsidRDefault="005A7722" w:rsidP="00D06AB3">
            <w:pPr>
              <w:rPr>
                <w:rFonts w:eastAsia="Times New Roman"/>
                <w:lang w:eastAsia="zh-CN"/>
              </w:rPr>
            </w:pPr>
          </w:p>
        </w:tc>
        <w:tc>
          <w:tcPr>
            <w:tcW w:w="0" w:type="auto"/>
          </w:tcPr>
          <w:p w:rsidR="005A7722" w:rsidRPr="00D06AB3" w:rsidRDefault="005A7722" w:rsidP="00D06AB3">
            <w:pPr>
              <w:rPr>
                <w:rFonts w:eastAsia="Times New Roman"/>
                <w:lang w:eastAsia="zh-CN"/>
              </w:rPr>
            </w:pPr>
          </w:p>
        </w:tc>
        <w:tc>
          <w:tcPr>
            <w:tcW w:w="0" w:type="auto"/>
            <w:vAlign w:val="center"/>
          </w:tcPr>
          <w:p w:rsidR="005A7722" w:rsidRPr="00D06AB3" w:rsidRDefault="005A7722" w:rsidP="00D06AB3">
            <w:pPr>
              <w:rPr>
                <w:rFonts w:eastAsia="Times New Roman"/>
                <w:lang w:eastAsia="zh-CN"/>
              </w:rPr>
            </w:pPr>
          </w:p>
        </w:tc>
        <w:tc>
          <w:tcPr>
            <w:tcW w:w="0" w:type="auto"/>
          </w:tcPr>
          <w:p w:rsidR="005A7722" w:rsidRPr="00D06AB3" w:rsidRDefault="005A7722" w:rsidP="00D06AB3">
            <w:pPr>
              <w:rPr>
                <w:rFonts w:eastAsia="Times New Roman"/>
                <w:lang w:eastAsia="zh-CN"/>
              </w:rPr>
            </w:pPr>
          </w:p>
        </w:tc>
      </w:tr>
      <w:tr w:rsidR="005A7722" w:rsidRPr="00A11426" w:rsidTr="00824227">
        <w:trPr>
          <w:tblCellSpacing w:w="15" w:type="dxa"/>
          <w:jc w:val="center"/>
        </w:trPr>
        <w:tc>
          <w:tcPr>
            <w:tcW w:w="0" w:type="auto"/>
            <w:vAlign w:val="center"/>
          </w:tcPr>
          <w:p w:rsidR="005A7722" w:rsidRDefault="005A7722" w:rsidP="00D06AB3">
            <w:pPr>
              <w:rPr>
                <w:rFonts w:eastAsia="Times New Roman"/>
                <w:lang w:eastAsia="zh-CN"/>
              </w:rPr>
            </w:pPr>
            <w:r>
              <w:rPr>
                <w:rFonts w:eastAsia="Times New Roman"/>
                <w:lang w:eastAsia="zh-CN"/>
              </w:rPr>
              <w:t>Average</w:t>
            </w:r>
          </w:p>
        </w:tc>
        <w:tc>
          <w:tcPr>
            <w:tcW w:w="0" w:type="auto"/>
            <w:vAlign w:val="center"/>
          </w:tcPr>
          <w:p w:rsidR="005A7722" w:rsidRPr="00D06AB3" w:rsidRDefault="005A7722" w:rsidP="00D06AB3">
            <w:pPr>
              <w:rPr>
                <w:rFonts w:eastAsia="Times New Roman"/>
                <w:lang w:eastAsia="zh-CN"/>
              </w:rPr>
            </w:pPr>
          </w:p>
        </w:tc>
        <w:tc>
          <w:tcPr>
            <w:tcW w:w="0" w:type="auto"/>
          </w:tcPr>
          <w:p w:rsidR="005A7722" w:rsidRPr="00D06AB3" w:rsidRDefault="005A7722" w:rsidP="00D06AB3">
            <w:pPr>
              <w:rPr>
                <w:rFonts w:eastAsia="Times New Roman"/>
                <w:lang w:eastAsia="zh-CN"/>
              </w:rPr>
            </w:pPr>
            <w:r>
              <w:rPr>
                <w:rFonts w:eastAsia="Times New Roman"/>
                <w:lang w:eastAsia="zh-CN"/>
              </w:rPr>
              <w:t>----------</w:t>
            </w:r>
          </w:p>
        </w:tc>
        <w:tc>
          <w:tcPr>
            <w:tcW w:w="0" w:type="auto"/>
            <w:vAlign w:val="center"/>
          </w:tcPr>
          <w:p w:rsidR="005A7722" w:rsidRPr="00D06AB3" w:rsidRDefault="005A7722" w:rsidP="00D06AB3">
            <w:pPr>
              <w:rPr>
                <w:rFonts w:eastAsia="Times New Roman"/>
                <w:lang w:eastAsia="zh-CN"/>
              </w:rPr>
            </w:pPr>
          </w:p>
        </w:tc>
        <w:tc>
          <w:tcPr>
            <w:tcW w:w="0" w:type="auto"/>
          </w:tcPr>
          <w:p w:rsidR="005A7722" w:rsidRPr="00D06AB3" w:rsidRDefault="005A7722" w:rsidP="00D06AB3">
            <w:pPr>
              <w:rPr>
                <w:rFonts w:eastAsia="Times New Roman"/>
                <w:lang w:eastAsia="zh-CN"/>
              </w:rPr>
            </w:pPr>
            <w:r>
              <w:rPr>
                <w:rFonts w:eastAsia="Times New Roman"/>
                <w:lang w:eastAsia="zh-CN"/>
              </w:rPr>
              <w:t>----------</w:t>
            </w:r>
          </w:p>
        </w:tc>
        <w:tc>
          <w:tcPr>
            <w:tcW w:w="0" w:type="auto"/>
            <w:vAlign w:val="center"/>
          </w:tcPr>
          <w:p w:rsidR="005A7722" w:rsidRPr="00D06AB3" w:rsidRDefault="005A7722" w:rsidP="00D06AB3">
            <w:pPr>
              <w:rPr>
                <w:rFonts w:eastAsia="Times New Roman"/>
                <w:lang w:eastAsia="zh-CN"/>
              </w:rPr>
            </w:pPr>
          </w:p>
        </w:tc>
        <w:tc>
          <w:tcPr>
            <w:tcW w:w="0" w:type="auto"/>
          </w:tcPr>
          <w:p w:rsidR="005A7722" w:rsidRPr="00D06AB3" w:rsidRDefault="005A7722" w:rsidP="00D06AB3">
            <w:pPr>
              <w:rPr>
                <w:rFonts w:eastAsia="Times New Roman"/>
                <w:lang w:eastAsia="zh-CN"/>
              </w:rPr>
            </w:pPr>
            <w:r>
              <w:rPr>
                <w:rFonts w:eastAsia="Times New Roman"/>
                <w:lang w:eastAsia="zh-CN"/>
              </w:rPr>
              <w:t>----------</w:t>
            </w:r>
          </w:p>
        </w:tc>
      </w:tr>
    </w:tbl>
    <w:p w:rsidR="00A74221" w:rsidRPr="00647555" w:rsidRDefault="00A74221" w:rsidP="00B66006">
      <w:pPr>
        <w:spacing w:before="100" w:beforeAutospacing="1" w:after="100" w:afterAutospacing="1"/>
        <w:outlineLvl w:val="2"/>
        <w:rPr>
          <w:rFonts w:eastAsia="Times New Roman"/>
          <w:color w:val="000000"/>
          <w:lang w:eastAsia="zh-CN"/>
        </w:rPr>
      </w:pPr>
      <w:r>
        <w:rPr>
          <w:rFonts w:eastAsia="Times New Roman"/>
          <w:color w:val="000000"/>
          <w:lang w:eastAsia="zh-CN"/>
        </w:rPr>
        <w:t xml:space="preserve">Record the data from each time period in the “# Pennies” column. Next, calculate the average number of pennies turned over for each trial. Total the number of pennies turned over, cumulatively, at each time step and record in the “Total” column. For example, at Time 10-20 sec, the total = </w:t>
      </w:r>
      <w:r w:rsidR="00B66006">
        <w:rPr>
          <w:rFonts w:eastAsia="Times New Roman"/>
          <w:color w:val="000000"/>
          <w:lang w:eastAsia="zh-CN"/>
        </w:rPr>
        <w:t>(</w:t>
      </w:r>
      <w:r>
        <w:rPr>
          <w:rFonts w:eastAsia="Times New Roman"/>
          <w:color w:val="000000"/>
          <w:lang w:eastAsia="zh-CN"/>
        </w:rPr>
        <w:t># pennies turned over in 0-10 sec</w:t>
      </w:r>
      <w:r w:rsidR="00B66006">
        <w:rPr>
          <w:rFonts w:eastAsia="Times New Roman"/>
          <w:color w:val="000000"/>
          <w:lang w:eastAsia="zh-CN"/>
        </w:rPr>
        <w:t>)</w:t>
      </w:r>
      <w:r>
        <w:rPr>
          <w:rFonts w:eastAsia="Times New Roman"/>
          <w:color w:val="000000"/>
          <w:lang w:eastAsia="zh-CN"/>
        </w:rPr>
        <w:t xml:space="preserve"> + </w:t>
      </w:r>
      <w:r w:rsidR="00B66006">
        <w:rPr>
          <w:rFonts w:eastAsia="Times New Roman"/>
          <w:color w:val="000000"/>
          <w:lang w:eastAsia="zh-CN"/>
        </w:rPr>
        <w:t>(</w:t>
      </w:r>
      <w:r>
        <w:rPr>
          <w:rFonts w:eastAsia="Times New Roman"/>
          <w:color w:val="000000"/>
          <w:lang w:eastAsia="zh-CN"/>
        </w:rPr>
        <w:t># pennies turned over in 10-20 sec</w:t>
      </w:r>
      <w:r w:rsidR="00B66006">
        <w:rPr>
          <w:rFonts w:eastAsia="Times New Roman"/>
          <w:color w:val="000000"/>
          <w:lang w:eastAsia="zh-CN"/>
        </w:rPr>
        <w:t>)</w:t>
      </w:r>
      <w:r>
        <w:rPr>
          <w:rFonts w:eastAsia="Times New Roman"/>
          <w:color w:val="000000"/>
          <w:lang w:eastAsia="zh-CN"/>
        </w:rPr>
        <w:t>.</w:t>
      </w:r>
    </w:p>
    <w:p w:rsidR="00A74221" w:rsidRDefault="00A74221" w:rsidP="00D06AB3">
      <w:pPr>
        <w:spacing w:before="100" w:beforeAutospacing="1" w:after="100" w:afterAutospacing="1"/>
        <w:outlineLvl w:val="2"/>
        <w:rPr>
          <w:rFonts w:eastAsia="Times New Roman"/>
          <w:b/>
          <w:bCs/>
          <w:color w:val="000000"/>
          <w:lang w:eastAsia="zh-CN"/>
        </w:rPr>
      </w:pPr>
    </w:p>
    <w:p w:rsidR="00A74221" w:rsidRPr="00D06AB3" w:rsidRDefault="00A74221" w:rsidP="00D06AB3">
      <w:pPr>
        <w:spacing w:before="100" w:beforeAutospacing="1" w:after="100" w:afterAutospacing="1"/>
        <w:outlineLvl w:val="2"/>
        <w:rPr>
          <w:rFonts w:eastAsia="Times New Roman"/>
          <w:b/>
          <w:bCs/>
          <w:color w:val="000000"/>
          <w:lang w:eastAsia="zh-CN"/>
        </w:rPr>
      </w:pPr>
      <w:r w:rsidRPr="00D06AB3">
        <w:rPr>
          <w:rFonts w:eastAsia="Times New Roman"/>
          <w:b/>
          <w:bCs/>
          <w:color w:val="000000"/>
          <w:lang w:eastAsia="zh-CN"/>
        </w:rPr>
        <w:t>TABLE II - CLASS DATA</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firstRow="1" w:lastRow="0" w:firstColumn="1" w:lastColumn="0" w:noHBand="0" w:noVBand="0"/>
      </w:tblPr>
      <w:tblGrid>
        <w:gridCol w:w="1369"/>
        <w:gridCol w:w="1209"/>
        <w:gridCol w:w="1296"/>
        <w:gridCol w:w="1342"/>
      </w:tblGrid>
      <w:tr w:rsidR="005A7722" w:rsidRPr="00A11426" w:rsidTr="00445BAD">
        <w:trPr>
          <w:tblCellSpacing w:w="15" w:type="dxa"/>
          <w:jc w:val="center"/>
        </w:trPr>
        <w:tc>
          <w:tcPr>
            <w:tcW w:w="1324" w:type="dxa"/>
            <w:vAlign w:val="center"/>
          </w:tcPr>
          <w:p w:rsidR="005A7722" w:rsidRPr="00D06AB3" w:rsidRDefault="005A7722" w:rsidP="00D06AB3">
            <w:pPr>
              <w:jc w:val="center"/>
              <w:rPr>
                <w:rFonts w:eastAsia="Times New Roman"/>
                <w:b/>
                <w:bCs/>
                <w:lang w:eastAsia="zh-CN"/>
              </w:rPr>
            </w:pPr>
            <w:r>
              <w:rPr>
                <w:rFonts w:eastAsia="Times New Roman"/>
                <w:b/>
                <w:bCs/>
                <w:lang w:eastAsia="zh-CN"/>
              </w:rPr>
              <w:t>Group #</w:t>
            </w:r>
          </w:p>
        </w:tc>
        <w:tc>
          <w:tcPr>
            <w:tcW w:w="1179" w:type="dxa"/>
            <w:vAlign w:val="center"/>
          </w:tcPr>
          <w:p w:rsidR="005A7722" w:rsidRPr="00D06AB3" w:rsidRDefault="005A7722" w:rsidP="00D06AB3">
            <w:pPr>
              <w:jc w:val="center"/>
              <w:rPr>
                <w:rFonts w:eastAsia="Times New Roman"/>
                <w:b/>
                <w:bCs/>
                <w:lang w:eastAsia="zh-CN"/>
              </w:rPr>
            </w:pPr>
            <w:r w:rsidRPr="00D06AB3">
              <w:rPr>
                <w:rFonts w:eastAsia="Times New Roman"/>
                <w:b/>
                <w:bCs/>
                <w:lang w:eastAsia="zh-CN"/>
              </w:rPr>
              <w:t>Trial I</w:t>
            </w:r>
            <w:r w:rsidRPr="00D06AB3">
              <w:rPr>
                <w:rFonts w:eastAsia="Times New Roman"/>
                <w:b/>
                <w:bCs/>
                <w:lang w:eastAsia="zh-CN"/>
              </w:rPr>
              <w:br/>
              <w:t>Baseline</w:t>
            </w:r>
          </w:p>
        </w:tc>
        <w:tc>
          <w:tcPr>
            <w:tcW w:w="1266" w:type="dxa"/>
            <w:vAlign w:val="center"/>
          </w:tcPr>
          <w:p w:rsidR="005A7722" w:rsidRPr="00D06AB3" w:rsidRDefault="005A7722" w:rsidP="00D06AB3">
            <w:pPr>
              <w:jc w:val="center"/>
              <w:rPr>
                <w:rFonts w:eastAsia="Times New Roman"/>
                <w:b/>
                <w:bCs/>
                <w:lang w:eastAsia="zh-CN"/>
              </w:rPr>
            </w:pPr>
            <w:r w:rsidRPr="00D06AB3">
              <w:rPr>
                <w:rFonts w:eastAsia="Times New Roman"/>
                <w:b/>
                <w:bCs/>
                <w:lang w:eastAsia="zh-CN"/>
              </w:rPr>
              <w:t>Trial II</w:t>
            </w:r>
            <w:r w:rsidRPr="00D06AB3">
              <w:rPr>
                <w:rFonts w:eastAsia="Times New Roman"/>
                <w:b/>
                <w:bCs/>
                <w:lang w:eastAsia="zh-CN"/>
              </w:rPr>
              <w:br/>
              <w:t>Denatured</w:t>
            </w:r>
          </w:p>
        </w:tc>
        <w:tc>
          <w:tcPr>
            <w:tcW w:w="1297" w:type="dxa"/>
            <w:vAlign w:val="center"/>
          </w:tcPr>
          <w:p w:rsidR="005A7722" w:rsidRPr="00D06AB3" w:rsidRDefault="005A7722" w:rsidP="00D06AB3">
            <w:pPr>
              <w:jc w:val="center"/>
              <w:rPr>
                <w:rFonts w:eastAsia="Times New Roman"/>
                <w:b/>
                <w:bCs/>
                <w:lang w:eastAsia="zh-CN"/>
              </w:rPr>
            </w:pPr>
            <w:r>
              <w:rPr>
                <w:rFonts w:eastAsia="Times New Roman"/>
                <w:b/>
                <w:bCs/>
                <w:lang w:eastAsia="zh-CN"/>
              </w:rPr>
              <w:t>Trial III</w:t>
            </w:r>
            <w:r w:rsidRPr="00D06AB3">
              <w:rPr>
                <w:rFonts w:eastAsia="Times New Roman"/>
                <w:b/>
                <w:bCs/>
                <w:lang w:eastAsia="zh-CN"/>
              </w:rPr>
              <w:br/>
              <w:t>Competitor</w:t>
            </w:r>
          </w:p>
        </w:tc>
      </w:tr>
      <w:tr w:rsidR="005A7722" w:rsidRPr="00A11426" w:rsidTr="00445BAD">
        <w:trPr>
          <w:tblCellSpacing w:w="15" w:type="dxa"/>
          <w:jc w:val="center"/>
        </w:trPr>
        <w:tc>
          <w:tcPr>
            <w:tcW w:w="1324" w:type="dxa"/>
            <w:vAlign w:val="center"/>
          </w:tcPr>
          <w:p w:rsidR="005A7722" w:rsidRPr="00D06AB3" w:rsidRDefault="005A7722" w:rsidP="00D06AB3">
            <w:pPr>
              <w:jc w:val="center"/>
              <w:rPr>
                <w:rFonts w:eastAsia="Times New Roman"/>
                <w:lang w:eastAsia="zh-CN"/>
              </w:rPr>
            </w:pPr>
            <w:r>
              <w:rPr>
                <w:rFonts w:eastAsia="Times New Roman"/>
                <w:lang w:eastAsia="zh-CN"/>
              </w:rPr>
              <w:t>1</w:t>
            </w:r>
          </w:p>
        </w:tc>
        <w:tc>
          <w:tcPr>
            <w:tcW w:w="1179" w:type="dxa"/>
            <w:vAlign w:val="center"/>
          </w:tcPr>
          <w:p w:rsidR="005A7722" w:rsidRPr="00D06AB3" w:rsidRDefault="005A7722" w:rsidP="00D06AB3">
            <w:pPr>
              <w:rPr>
                <w:rFonts w:eastAsia="Times New Roman"/>
                <w:lang w:eastAsia="zh-CN"/>
              </w:rPr>
            </w:pPr>
          </w:p>
        </w:tc>
        <w:tc>
          <w:tcPr>
            <w:tcW w:w="1266" w:type="dxa"/>
            <w:vAlign w:val="center"/>
          </w:tcPr>
          <w:p w:rsidR="005A7722" w:rsidRPr="00D06AB3" w:rsidRDefault="005A7722" w:rsidP="00D06AB3">
            <w:pPr>
              <w:rPr>
                <w:rFonts w:eastAsia="Times New Roman"/>
                <w:lang w:eastAsia="zh-CN"/>
              </w:rPr>
            </w:pPr>
          </w:p>
        </w:tc>
        <w:tc>
          <w:tcPr>
            <w:tcW w:w="1297" w:type="dxa"/>
            <w:vAlign w:val="center"/>
          </w:tcPr>
          <w:p w:rsidR="005A7722" w:rsidRPr="00D06AB3" w:rsidRDefault="005A7722" w:rsidP="00D06AB3">
            <w:pPr>
              <w:rPr>
                <w:rFonts w:eastAsia="Times New Roman"/>
                <w:lang w:eastAsia="zh-CN"/>
              </w:rPr>
            </w:pPr>
          </w:p>
        </w:tc>
      </w:tr>
      <w:tr w:rsidR="005A7722" w:rsidRPr="00A11426" w:rsidTr="00445BAD">
        <w:trPr>
          <w:tblCellSpacing w:w="15" w:type="dxa"/>
          <w:jc w:val="center"/>
        </w:trPr>
        <w:tc>
          <w:tcPr>
            <w:tcW w:w="1324" w:type="dxa"/>
            <w:vAlign w:val="center"/>
          </w:tcPr>
          <w:p w:rsidR="005A7722" w:rsidRPr="00D06AB3" w:rsidRDefault="005A7722" w:rsidP="00D06AB3">
            <w:pPr>
              <w:jc w:val="center"/>
              <w:rPr>
                <w:rFonts w:eastAsia="Times New Roman"/>
                <w:lang w:eastAsia="zh-CN"/>
              </w:rPr>
            </w:pPr>
            <w:r>
              <w:rPr>
                <w:rFonts w:eastAsia="Times New Roman"/>
                <w:lang w:eastAsia="zh-CN"/>
              </w:rPr>
              <w:t>2</w:t>
            </w:r>
          </w:p>
        </w:tc>
        <w:tc>
          <w:tcPr>
            <w:tcW w:w="1179" w:type="dxa"/>
            <w:vAlign w:val="center"/>
          </w:tcPr>
          <w:p w:rsidR="005A7722" w:rsidRPr="00D06AB3" w:rsidRDefault="005A7722" w:rsidP="00D06AB3">
            <w:pPr>
              <w:rPr>
                <w:rFonts w:eastAsia="Times New Roman"/>
                <w:lang w:eastAsia="zh-CN"/>
              </w:rPr>
            </w:pPr>
          </w:p>
        </w:tc>
        <w:tc>
          <w:tcPr>
            <w:tcW w:w="1266" w:type="dxa"/>
            <w:vAlign w:val="center"/>
          </w:tcPr>
          <w:p w:rsidR="005A7722" w:rsidRPr="00D06AB3" w:rsidRDefault="005A7722" w:rsidP="00D06AB3">
            <w:pPr>
              <w:rPr>
                <w:rFonts w:eastAsia="Times New Roman"/>
                <w:lang w:eastAsia="zh-CN"/>
              </w:rPr>
            </w:pPr>
          </w:p>
        </w:tc>
        <w:tc>
          <w:tcPr>
            <w:tcW w:w="1297" w:type="dxa"/>
            <w:vAlign w:val="center"/>
          </w:tcPr>
          <w:p w:rsidR="005A7722" w:rsidRPr="00D06AB3" w:rsidRDefault="005A7722" w:rsidP="00D06AB3">
            <w:pPr>
              <w:rPr>
                <w:rFonts w:eastAsia="Times New Roman"/>
                <w:lang w:eastAsia="zh-CN"/>
              </w:rPr>
            </w:pPr>
          </w:p>
        </w:tc>
      </w:tr>
      <w:tr w:rsidR="005A7722" w:rsidRPr="00A11426" w:rsidTr="00445BAD">
        <w:trPr>
          <w:tblCellSpacing w:w="15" w:type="dxa"/>
          <w:jc w:val="center"/>
        </w:trPr>
        <w:tc>
          <w:tcPr>
            <w:tcW w:w="1324" w:type="dxa"/>
            <w:vAlign w:val="center"/>
          </w:tcPr>
          <w:p w:rsidR="005A7722" w:rsidRPr="00D06AB3" w:rsidRDefault="005A7722" w:rsidP="00D06AB3">
            <w:pPr>
              <w:jc w:val="center"/>
              <w:rPr>
                <w:rFonts w:eastAsia="Times New Roman"/>
                <w:lang w:eastAsia="zh-CN"/>
              </w:rPr>
            </w:pPr>
            <w:r>
              <w:rPr>
                <w:rFonts w:eastAsia="Times New Roman"/>
                <w:lang w:eastAsia="zh-CN"/>
              </w:rPr>
              <w:t>3</w:t>
            </w:r>
          </w:p>
        </w:tc>
        <w:tc>
          <w:tcPr>
            <w:tcW w:w="1179" w:type="dxa"/>
            <w:vAlign w:val="center"/>
          </w:tcPr>
          <w:p w:rsidR="005A7722" w:rsidRPr="00D06AB3" w:rsidRDefault="005A7722" w:rsidP="00D06AB3">
            <w:pPr>
              <w:rPr>
                <w:rFonts w:eastAsia="Times New Roman"/>
                <w:lang w:eastAsia="zh-CN"/>
              </w:rPr>
            </w:pPr>
          </w:p>
        </w:tc>
        <w:tc>
          <w:tcPr>
            <w:tcW w:w="1266" w:type="dxa"/>
            <w:vAlign w:val="center"/>
          </w:tcPr>
          <w:p w:rsidR="005A7722" w:rsidRPr="00D06AB3" w:rsidRDefault="005A7722" w:rsidP="00D06AB3">
            <w:pPr>
              <w:rPr>
                <w:rFonts w:eastAsia="Times New Roman"/>
                <w:lang w:eastAsia="zh-CN"/>
              </w:rPr>
            </w:pPr>
          </w:p>
        </w:tc>
        <w:tc>
          <w:tcPr>
            <w:tcW w:w="1297" w:type="dxa"/>
            <w:vAlign w:val="center"/>
          </w:tcPr>
          <w:p w:rsidR="005A7722" w:rsidRPr="00D06AB3" w:rsidRDefault="005A7722" w:rsidP="00D06AB3">
            <w:pPr>
              <w:rPr>
                <w:rFonts w:eastAsia="Times New Roman"/>
                <w:lang w:eastAsia="zh-CN"/>
              </w:rPr>
            </w:pPr>
          </w:p>
        </w:tc>
      </w:tr>
      <w:tr w:rsidR="005A7722" w:rsidRPr="00A11426" w:rsidTr="00445BAD">
        <w:trPr>
          <w:tblCellSpacing w:w="15" w:type="dxa"/>
          <w:jc w:val="center"/>
        </w:trPr>
        <w:tc>
          <w:tcPr>
            <w:tcW w:w="1324" w:type="dxa"/>
            <w:vAlign w:val="center"/>
          </w:tcPr>
          <w:p w:rsidR="005A7722" w:rsidRPr="00D06AB3" w:rsidRDefault="005A7722" w:rsidP="0070384A">
            <w:pPr>
              <w:jc w:val="center"/>
              <w:rPr>
                <w:rFonts w:eastAsia="Times New Roman"/>
                <w:lang w:eastAsia="zh-CN"/>
              </w:rPr>
            </w:pPr>
            <w:r>
              <w:rPr>
                <w:rFonts w:eastAsia="Times New Roman"/>
                <w:lang w:eastAsia="zh-CN"/>
              </w:rPr>
              <w:t>4</w:t>
            </w:r>
          </w:p>
        </w:tc>
        <w:tc>
          <w:tcPr>
            <w:tcW w:w="1179" w:type="dxa"/>
            <w:vAlign w:val="center"/>
          </w:tcPr>
          <w:p w:rsidR="005A7722" w:rsidRPr="00D06AB3" w:rsidRDefault="005A7722" w:rsidP="00D06AB3">
            <w:pPr>
              <w:rPr>
                <w:rFonts w:eastAsia="Times New Roman"/>
                <w:lang w:eastAsia="zh-CN"/>
              </w:rPr>
            </w:pPr>
          </w:p>
        </w:tc>
        <w:tc>
          <w:tcPr>
            <w:tcW w:w="1266" w:type="dxa"/>
            <w:vAlign w:val="center"/>
          </w:tcPr>
          <w:p w:rsidR="005A7722" w:rsidRPr="00D06AB3" w:rsidRDefault="005A7722" w:rsidP="00D06AB3">
            <w:pPr>
              <w:rPr>
                <w:rFonts w:eastAsia="Times New Roman"/>
                <w:lang w:eastAsia="zh-CN"/>
              </w:rPr>
            </w:pPr>
          </w:p>
        </w:tc>
        <w:tc>
          <w:tcPr>
            <w:tcW w:w="1297" w:type="dxa"/>
            <w:vAlign w:val="center"/>
          </w:tcPr>
          <w:p w:rsidR="005A7722" w:rsidRPr="00D06AB3" w:rsidRDefault="005A7722" w:rsidP="00D06AB3">
            <w:pPr>
              <w:rPr>
                <w:rFonts w:eastAsia="Times New Roman"/>
                <w:lang w:eastAsia="zh-CN"/>
              </w:rPr>
            </w:pPr>
          </w:p>
        </w:tc>
      </w:tr>
      <w:tr w:rsidR="005A7722" w:rsidRPr="00A11426" w:rsidTr="00445BAD">
        <w:trPr>
          <w:tblCellSpacing w:w="15" w:type="dxa"/>
          <w:jc w:val="center"/>
        </w:trPr>
        <w:tc>
          <w:tcPr>
            <w:tcW w:w="1324" w:type="dxa"/>
            <w:vAlign w:val="center"/>
          </w:tcPr>
          <w:p w:rsidR="005A7722" w:rsidRDefault="005A7722" w:rsidP="0070384A">
            <w:pPr>
              <w:jc w:val="center"/>
              <w:rPr>
                <w:rFonts w:eastAsia="Times New Roman"/>
                <w:lang w:eastAsia="zh-CN"/>
              </w:rPr>
            </w:pPr>
            <w:r>
              <w:rPr>
                <w:rFonts w:eastAsia="Times New Roman"/>
                <w:lang w:eastAsia="zh-CN"/>
              </w:rPr>
              <w:t>5</w:t>
            </w:r>
          </w:p>
        </w:tc>
        <w:tc>
          <w:tcPr>
            <w:tcW w:w="1179" w:type="dxa"/>
            <w:vAlign w:val="center"/>
          </w:tcPr>
          <w:p w:rsidR="005A7722" w:rsidRPr="00D06AB3" w:rsidRDefault="005A7722" w:rsidP="00D06AB3">
            <w:pPr>
              <w:rPr>
                <w:rFonts w:eastAsia="Times New Roman"/>
                <w:lang w:eastAsia="zh-CN"/>
              </w:rPr>
            </w:pPr>
          </w:p>
        </w:tc>
        <w:tc>
          <w:tcPr>
            <w:tcW w:w="1266" w:type="dxa"/>
            <w:vAlign w:val="center"/>
          </w:tcPr>
          <w:p w:rsidR="005A7722" w:rsidRPr="00D06AB3" w:rsidRDefault="005A7722" w:rsidP="00D06AB3">
            <w:pPr>
              <w:rPr>
                <w:rFonts w:eastAsia="Times New Roman"/>
                <w:lang w:eastAsia="zh-CN"/>
              </w:rPr>
            </w:pPr>
          </w:p>
        </w:tc>
        <w:tc>
          <w:tcPr>
            <w:tcW w:w="1297" w:type="dxa"/>
            <w:vAlign w:val="center"/>
          </w:tcPr>
          <w:p w:rsidR="005A7722" w:rsidRPr="00D06AB3" w:rsidRDefault="005A7722" w:rsidP="00D06AB3">
            <w:pPr>
              <w:rPr>
                <w:rFonts w:eastAsia="Times New Roman"/>
                <w:lang w:eastAsia="zh-CN"/>
              </w:rPr>
            </w:pPr>
          </w:p>
        </w:tc>
      </w:tr>
      <w:tr w:rsidR="005A7722" w:rsidRPr="00A11426" w:rsidTr="00445BAD">
        <w:trPr>
          <w:tblCellSpacing w:w="15" w:type="dxa"/>
          <w:jc w:val="center"/>
        </w:trPr>
        <w:tc>
          <w:tcPr>
            <w:tcW w:w="1324" w:type="dxa"/>
            <w:vAlign w:val="center"/>
          </w:tcPr>
          <w:p w:rsidR="005A7722" w:rsidRDefault="005A7722" w:rsidP="0070384A">
            <w:pPr>
              <w:jc w:val="center"/>
              <w:rPr>
                <w:rFonts w:eastAsia="Times New Roman"/>
                <w:lang w:eastAsia="zh-CN"/>
              </w:rPr>
            </w:pPr>
            <w:r>
              <w:rPr>
                <w:rFonts w:eastAsia="Times New Roman"/>
                <w:lang w:eastAsia="zh-CN"/>
              </w:rPr>
              <w:t>6</w:t>
            </w:r>
          </w:p>
        </w:tc>
        <w:tc>
          <w:tcPr>
            <w:tcW w:w="1179" w:type="dxa"/>
            <w:vAlign w:val="center"/>
          </w:tcPr>
          <w:p w:rsidR="005A7722" w:rsidRPr="00D06AB3" w:rsidRDefault="005A7722" w:rsidP="00D06AB3">
            <w:pPr>
              <w:rPr>
                <w:rFonts w:eastAsia="Times New Roman"/>
                <w:lang w:eastAsia="zh-CN"/>
              </w:rPr>
            </w:pPr>
          </w:p>
        </w:tc>
        <w:tc>
          <w:tcPr>
            <w:tcW w:w="1266" w:type="dxa"/>
            <w:vAlign w:val="center"/>
          </w:tcPr>
          <w:p w:rsidR="005A7722" w:rsidRPr="00D06AB3" w:rsidRDefault="005A7722" w:rsidP="00D06AB3">
            <w:pPr>
              <w:rPr>
                <w:rFonts w:eastAsia="Times New Roman"/>
                <w:lang w:eastAsia="zh-CN"/>
              </w:rPr>
            </w:pPr>
          </w:p>
        </w:tc>
        <w:tc>
          <w:tcPr>
            <w:tcW w:w="1297" w:type="dxa"/>
            <w:vAlign w:val="center"/>
          </w:tcPr>
          <w:p w:rsidR="005A7722" w:rsidRPr="00D06AB3" w:rsidRDefault="005A7722" w:rsidP="00D06AB3">
            <w:pPr>
              <w:rPr>
                <w:rFonts w:eastAsia="Times New Roman"/>
                <w:lang w:eastAsia="zh-CN"/>
              </w:rPr>
            </w:pPr>
          </w:p>
        </w:tc>
      </w:tr>
      <w:tr w:rsidR="005A7722" w:rsidRPr="00A11426" w:rsidTr="00445BAD">
        <w:trPr>
          <w:tblCellSpacing w:w="15" w:type="dxa"/>
          <w:jc w:val="center"/>
        </w:trPr>
        <w:tc>
          <w:tcPr>
            <w:tcW w:w="1324" w:type="dxa"/>
            <w:vAlign w:val="center"/>
          </w:tcPr>
          <w:p w:rsidR="005A7722" w:rsidRDefault="005A7722" w:rsidP="0070384A">
            <w:pPr>
              <w:jc w:val="center"/>
              <w:rPr>
                <w:rFonts w:eastAsia="Times New Roman"/>
                <w:lang w:eastAsia="zh-CN"/>
              </w:rPr>
            </w:pPr>
            <w:r>
              <w:rPr>
                <w:rFonts w:eastAsia="Times New Roman"/>
                <w:lang w:eastAsia="zh-CN"/>
              </w:rPr>
              <w:t>7</w:t>
            </w:r>
          </w:p>
        </w:tc>
        <w:tc>
          <w:tcPr>
            <w:tcW w:w="1179" w:type="dxa"/>
            <w:vAlign w:val="center"/>
          </w:tcPr>
          <w:p w:rsidR="005A7722" w:rsidRPr="00D06AB3" w:rsidRDefault="005A7722" w:rsidP="00D06AB3">
            <w:pPr>
              <w:rPr>
                <w:rFonts w:eastAsia="Times New Roman"/>
                <w:lang w:eastAsia="zh-CN"/>
              </w:rPr>
            </w:pPr>
          </w:p>
        </w:tc>
        <w:tc>
          <w:tcPr>
            <w:tcW w:w="1266" w:type="dxa"/>
            <w:vAlign w:val="center"/>
          </w:tcPr>
          <w:p w:rsidR="005A7722" w:rsidRPr="00D06AB3" w:rsidRDefault="005A7722" w:rsidP="00D06AB3">
            <w:pPr>
              <w:rPr>
                <w:rFonts w:eastAsia="Times New Roman"/>
                <w:lang w:eastAsia="zh-CN"/>
              </w:rPr>
            </w:pPr>
          </w:p>
        </w:tc>
        <w:tc>
          <w:tcPr>
            <w:tcW w:w="1297" w:type="dxa"/>
            <w:vAlign w:val="center"/>
          </w:tcPr>
          <w:p w:rsidR="005A7722" w:rsidRPr="00D06AB3" w:rsidRDefault="005A7722" w:rsidP="00D06AB3">
            <w:pPr>
              <w:rPr>
                <w:rFonts w:eastAsia="Times New Roman"/>
                <w:lang w:eastAsia="zh-CN"/>
              </w:rPr>
            </w:pPr>
          </w:p>
        </w:tc>
      </w:tr>
      <w:tr w:rsidR="005A7722" w:rsidRPr="00A11426" w:rsidTr="00445BAD">
        <w:trPr>
          <w:tblCellSpacing w:w="15" w:type="dxa"/>
          <w:jc w:val="center"/>
        </w:trPr>
        <w:tc>
          <w:tcPr>
            <w:tcW w:w="1324" w:type="dxa"/>
            <w:vAlign w:val="center"/>
          </w:tcPr>
          <w:p w:rsidR="005A7722" w:rsidRDefault="005A7722" w:rsidP="00445BAD">
            <w:pPr>
              <w:jc w:val="center"/>
              <w:rPr>
                <w:rFonts w:eastAsia="Times New Roman"/>
                <w:lang w:eastAsia="zh-CN"/>
              </w:rPr>
            </w:pPr>
            <w:r>
              <w:rPr>
                <w:rFonts w:eastAsia="Times New Roman"/>
                <w:lang w:eastAsia="zh-CN"/>
              </w:rPr>
              <w:t>Average</w:t>
            </w:r>
          </w:p>
        </w:tc>
        <w:tc>
          <w:tcPr>
            <w:tcW w:w="1179" w:type="dxa"/>
            <w:vAlign w:val="center"/>
          </w:tcPr>
          <w:p w:rsidR="005A7722" w:rsidRPr="00D06AB3" w:rsidRDefault="005A7722" w:rsidP="00445BAD">
            <w:pPr>
              <w:rPr>
                <w:rFonts w:eastAsia="Times New Roman"/>
                <w:lang w:eastAsia="zh-CN"/>
              </w:rPr>
            </w:pPr>
          </w:p>
        </w:tc>
        <w:tc>
          <w:tcPr>
            <w:tcW w:w="1266" w:type="dxa"/>
            <w:vAlign w:val="center"/>
          </w:tcPr>
          <w:p w:rsidR="005A7722" w:rsidRPr="00D06AB3" w:rsidRDefault="005A7722" w:rsidP="00445BAD">
            <w:pPr>
              <w:rPr>
                <w:rFonts w:eastAsia="Times New Roman"/>
                <w:lang w:eastAsia="zh-CN"/>
              </w:rPr>
            </w:pPr>
          </w:p>
        </w:tc>
        <w:tc>
          <w:tcPr>
            <w:tcW w:w="1297" w:type="dxa"/>
            <w:vAlign w:val="center"/>
          </w:tcPr>
          <w:p w:rsidR="005A7722" w:rsidRPr="00D06AB3" w:rsidRDefault="005A7722" w:rsidP="00445BAD">
            <w:pPr>
              <w:rPr>
                <w:rFonts w:eastAsia="Times New Roman"/>
                <w:lang w:eastAsia="zh-CN"/>
              </w:rPr>
            </w:pPr>
          </w:p>
        </w:tc>
      </w:tr>
    </w:tbl>
    <w:p w:rsidR="00A74221" w:rsidRDefault="00A74221" w:rsidP="0070384A">
      <w:pPr>
        <w:spacing w:before="100" w:beforeAutospacing="1" w:after="100" w:afterAutospacing="1"/>
        <w:outlineLvl w:val="1"/>
        <w:rPr>
          <w:rFonts w:eastAsia="Times New Roman"/>
          <w:color w:val="000000"/>
          <w:lang w:eastAsia="zh-CN"/>
        </w:rPr>
      </w:pPr>
      <w:r>
        <w:rPr>
          <w:rFonts w:eastAsia="Times New Roman"/>
          <w:color w:val="000000"/>
          <w:lang w:eastAsia="zh-CN"/>
        </w:rPr>
        <w:t>Record the average number of pennies turned over by each group for each trial. Calculate the average number of pennies turned over for each trial across the whole class. Record these values in Table II.</w:t>
      </w:r>
    </w:p>
    <w:p w:rsidR="00A74221" w:rsidRDefault="00A74221" w:rsidP="00D06AB3">
      <w:pPr>
        <w:spacing w:before="100" w:beforeAutospacing="1" w:after="100" w:afterAutospacing="1"/>
        <w:outlineLvl w:val="1"/>
        <w:rPr>
          <w:rFonts w:eastAsia="Times New Roman"/>
          <w:b/>
          <w:bCs/>
          <w:color w:val="000000"/>
          <w:lang w:eastAsia="zh-CN"/>
        </w:rPr>
      </w:pPr>
      <w:r>
        <w:rPr>
          <w:rFonts w:eastAsia="Times New Roman"/>
          <w:b/>
          <w:bCs/>
          <w:color w:val="000000"/>
          <w:lang w:eastAsia="zh-CN"/>
        </w:rPr>
        <w:t>Data Analysis</w:t>
      </w:r>
    </w:p>
    <w:p w:rsidR="00A74221" w:rsidRDefault="005A7722" w:rsidP="00B66006">
      <w:pPr>
        <w:numPr>
          <w:ilvl w:val="0"/>
          <w:numId w:val="4"/>
        </w:numPr>
        <w:spacing w:before="100" w:beforeAutospacing="1" w:after="100" w:afterAutospacing="1"/>
        <w:outlineLvl w:val="1"/>
        <w:rPr>
          <w:rFonts w:eastAsia="Times New Roman"/>
          <w:bCs/>
          <w:color w:val="000000"/>
          <w:lang w:eastAsia="zh-CN"/>
        </w:rPr>
      </w:pPr>
      <w:r>
        <w:rPr>
          <w:rFonts w:eastAsia="Times New Roman"/>
          <w:bCs/>
          <w:color w:val="000000"/>
          <w:lang w:eastAsia="zh-CN"/>
        </w:rPr>
        <w:t>Make a</w:t>
      </w:r>
      <w:r w:rsidR="00A74221">
        <w:rPr>
          <w:rFonts w:eastAsia="Times New Roman"/>
          <w:bCs/>
          <w:color w:val="000000"/>
          <w:lang w:eastAsia="zh-CN"/>
        </w:rPr>
        <w:t xml:space="preserve"> graph </w:t>
      </w:r>
      <w:r>
        <w:rPr>
          <w:rFonts w:eastAsia="Times New Roman"/>
          <w:bCs/>
          <w:color w:val="000000"/>
          <w:lang w:eastAsia="zh-CN"/>
        </w:rPr>
        <w:t>from your groups</w:t>
      </w:r>
      <w:r w:rsidR="00B510AD">
        <w:rPr>
          <w:rFonts w:eastAsia="Times New Roman"/>
          <w:bCs/>
          <w:color w:val="000000"/>
          <w:lang w:eastAsia="zh-CN"/>
        </w:rPr>
        <w:t>’</w:t>
      </w:r>
      <w:r>
        <w:rPr>
          <w:rFonts w:eastAsia="Times New Roman"/>
          <w:bCs/>
          <w:color w:val="000000"/>
          <w:lang w:eastAsia="zh-CN"/>
        </w:rPr>
        <w:t xml:space="preserve"> data </w:t>
      </w:r>
      <w:r w:rsidR="00A74221">
        <w:rPr>
          <w:rFonts w:eastAsia="Times New Roman"/>
          <w:bCs/>
          <w:color w:val="000000"/>
          <w:lang w:eastAsia="zh-CN"/>
        </w:rPr>
        <w:t>(whatever type you thinks best displays the data)</w:t>
      </w:r>
      <w:r>
        <w:rPr>
          <w:rFonts w:eastAsia="Times New Roman"/>
          <w:bCs/>
          <w:color w:val="000000"/>
          <w:lang w:eastAsia="zh-CN"/>
        </w:rPr>
        <w:t>.</w:t>
      </w:r>
    </w:p>
    <w:p w:rsidR="00A74221" w:rsidRPr="00EA1B75" w:rsidRDefault="00A74221" w:rsidP="00E6609A">
      <w:pPr>
        <w:spacing w:before="100" w:beforeAutospacing="1" w:after="100" w:afterAutospacing="1"/>
        <w:rPr>
          <w:rFonts w:eastAsia="Times New Roman"/>
          <w:color w:val="000000"/>
          <w:lang w:eastAsia="zh-CN"/>
        </w:rPr>
      </w:pPr>
      <w:r>
        <w:rPr>
          <w:rFonts w:eastAsia="Times New Roman"/>
          <w:bCs/>
          <w:color w:val="000000"/>
          <w:lang w:eastAsia="zh-CN"/>
        </w:rPr>
        <w:br w:type="page"/>
      </w:r>
      <w:r>
        <w:rPr>
          <w:rFonts w:eastAsia="Times New Roman"/>
          <w:b/>
          <w:bCs/>
          <w:color w:val="000000"/>
          <w:lang w:eastAsia="zh-CN"/>
        </w:rPr>
        <w:lastRenderedPageBreak/>
        <w:t xml:space="preserve">Analysis </w:t>
      </w:r>
      <w:r w:rsidRPr="00EA1B75">
        <w:rPr>
          <w:rFonts w:eastAsia="Times New Roman"/>
          <w:b/>
          <w:bCs/>
          <w:color w:val="000000"/>
          <w:lang w:eastAsia="zh-CN"/>
        </w:rPr>
        <w:t>Questions:</w:t>
      </w:r>
    </w:p>
    <w:p w:rsidR="00A74221" w:rsidRDefault="00A74221" w:rsidP="00E6609A">
      <w:pPr>
        <w:numPr>
          <w:ilvl w:val="0"/>
          <w:numId w:val="2"/>
        </w:numPr>
        <w:spacing w:before="100" w:beforeAutospacing="1" w:after="100" w:afterAutospacing="1"/>
        <w:rPr>
          <w:rFonts w:eastAsia="Times New Roman"/>
          <w:color w:val="000000"/>
          <w:lang w:eastAsia="zh-CN"/>
        </w:rPr>
      </w:pPr>
      <w:r>
        <w:rPr>
          <w:rFonts w:eastAsia="Times New Roman"/>
          <w:color w:val="000000"/>
          <w:lang w:eastAsia="zh-CN"/>
        </w:rPr>
        <w:t>In this activity, what were</w:t>
      </w:r>
      <w:r w:rsidRPr="00EA1B75">
        <w:rPr>
          <w:rFonts w:eastAsia="Times New Roman"/>
          <w:color w:val="000000"/>
          <w:lang w:eastAsia="zh-CN"/>
        </w:rPr>
        <w:t xml:space="preserve"> the enzyme</w:t>
      </w:r>
      <w:r>
        <w:rPr>
          <w:rFonts w:eastAsia="Times New Roman"/>
          <w:color w:val="000000"/>
          <w:lang w:eastAsia="zh-CN"/>
        </w:rPr>
        <w:t xml:space="preserve">, substrate, </w:t>
      </w:r>
      <w:r w:rsidR="00964F2D">
        <w:rPr>
          <w:rFonts w:eastAsia="Times New Roman"/>
          <w:color w:val="000000"/>
          <w:lang w:eastAsia="zh-CN"/>
        </w:rPr>
        <w:t>and</w:t>
      </w:r>
      <w:r>
        <w:rPr>
          <w:rFonts w:eastAsia="Times New Roman"/>
          <w:color w:val="000000"/>
          <w:lang w:eastAsia="zh-CN"/>
        </w:rPr>
        <w:t xml:space="preserve"> competitive inhibitor represented by?</w:t>
      </w:r>
    </w:p>
    <w:p w:rsidR="00B66006" w:rsidRDefault="00B66006" w:rsidP="00964F2D">
      <w:pPr>
        <w:spacing w:before="100" w:beforeAutospacing="1" w:after="100" w:afterAutospacing="1"/>
        <w:ind w:left="1440"/>
        <w:rPr>
          <w:rFonts w:eastAsia="Times New Roman"/>
          <w:color w:val="000000"/>
          <w:lang w:eastAsia="zh-CN"/>
        </w:rPr>
      </w:pPr>
    </w:p>
    <w:p w:rsidR="00A74221" w:rsidRDefault="00A74221" w:rsidP="00E6609A">
      <w:pPr>
        <w:numPr>
          <w:ilvl w:val="0"/>
          <w:numId w:val="2"/>
        </w:numPr>
        <w:spacing w:before="100" w:beforeAutospacing="1" w:after="100" w:afterAutospacing="1"/>
        <w:rPr>
          <w:rFonts w:eastAsia="Times New Roman"/>
          <w:color w:val="000000"/>
          <w:lang w:eastAsia="zh-CN"/>
        </w:rPr>
      </w:pPr>
      <w:r>
        <w:rPr>
          <w:rFonts w:eastAsia="Times New Roman"/>
          <w:color w:val="000000"/>
          <w:lang w:eastAsia="zh-CN"/>
        </w:rPr>
        <w:t>Across the class, in which trial was the enzyme most successful?</w:t>
      </w:r>
      <w:r w:rsidR="00964F2D">
        <w:rPr>
          <w:rFonts w:eastAsia="Times New Roman"/>
          <w:color w:val="000000"/>
          <w:lang w:eastAsia="zh-CN"/>
        </w:rPr>
        <w:t xml:space="preserve"> Explain.</w:t>
      </w:r>
    </w:p>
    <w:p w:rsidR="00B510AD" w:rsidRPr="00B510AD" w:rsidRDefault="00B510AD" w:rsidP="00B510AD">
      <w:pPr>
        <w:spacing w:before="100" w:beforeAutospacing="1" w:after="100" w:afterAutospacing="1"/>
        <w:ind w:left="720"/>
        <w:rPr>
          <w:rFonts w:eastAsia="Times New Roman"/>
          <w:color w:val="000000"/>
          <w:lang w:eastAsia="zh-CN"/>
        </w:rPr>
      </w:pPr>
    </w:p>
    <w:p w:rsidR="00B510AD" w:rsidRPr="00B510AD" w:rsidRDefault="00B510AD" w:rsidP="00B510AD">
      <w:pPr>
        <w:spacing w:before="100" w:beforeAutospacing="1" w:after="100" w:afterAutospacing="1"/>
        <w:ind w:left="720"/>
        <w:rPr>
          <w:rFonts w:eastAsia="Times New Roman"/>
          <w:color w:val="000000"/>
          <w:lang w:eastAsia="zh-CN"/>
        </w:rPr>
      </w:pPr>
    </w:p>
    <w:p w:rsidR="00A74221" w:rsidRDefault="00A74221" w:rsidP="00E6609A">
      <w:pPr>
        <w:numPr>
          <w:ilvl w:val="0"/>
          <w:numId w:val="2"/>
        </w:numPr>
        <w:spacing w:before="100" w:beforeAutospacing="1" w:after="100" w:afterAutospacing="1"/>
        <w:rPr>
          <w:rFonts w:eastAsia="Times New Roman"/>
          <w:color w:val="000000"/>
          <w:lang w:eastAsia="zh-CN"/>
        </w:rPr>
      </w:pPr>
      <w:r>
        <w:rPr>
          <w:rFonts w:eastAsia="Times New Roman"/>
          <w:color w:val="000000"/>
          <w:lang w:eastAsia="zh-CN"/>
        </w:rPr>
        <w:t>In T</w:t>
      </w:r>
      <w:r w:rsidRPr="00EA1B75">
        <w:rPr>
          <w:rFonts w:eastAsia="Times New Roman"/>
          <w:color w:val="000000"/>
          <w:lang w:eastAsia="zh-CN"/>
        </w:rPr>
        <w:t>rial I, w</w:t>
      </w:r>
      <w:r>
        <w:rPr>
          <w:rFonts w:eastAsia="Times New Roman"/>
          <w:color w:val="000000"/>
          <w:lang w:eastAsia="zh-CN"/>
        </w:rPr>
        <w:t xml:space="preserve">as there a change in </w:t>
      </w:r>
      <w:r w:rsidRPr="00EA1B75">
        <w:rPr>
          <w:rFonts w:eastAsia="Times New Roman"/>
          <w:color w:val="000000"/>
          <w:lang w:eastAsia="zh-CN"/>
        </w:rPr>
        <w:t>the rate</w:t>
      </w:r>
      <w:r w:rsidR="00964F2D">
        <w:rPr>
          <w:rFonts w:eastAsia="Times New Roman"/>
          <w:color w:val="000000"/>
          <w:lang w:eastAsia="zh-CN"/>
        </w:rPr>
        <w:t xml:space="preserve"> of reaction</w:t>
      </w:r>
      <w:r w:rsidRPr="00EA1B75">
        <w:rPr>
          <w:rFonts w:eastAsia="Times New Roman"/>
          <w:color w:val="000000"/>
          <w:lang w:eastAsia="zh-CN"/>
        </w:rPr>
        <w:t xml:space="preserve">? </w:t>
      </w:r>
      <w:r>
        <w:rPr>
          <w:rFonts w:eastAsia="Times New Roman"/>
          <w:color w:val="000000"/>
          <w:lang w:eastAsia="zh-CN"/>
        </w:rPr>
        <w:t>Why did this happen? How could this have been avoided</w:t>
      </w:r>
      <w:r w:rsidRPr="00EA1B75">
        <w:rPr>
          <w:rFonts w:eastAsia="Times New Roman"/>
          <w:color w:val="000000"/>
          <w:lang w:eastAsia="zh-CN"/>
        </w:rPr>
        <w:t>?</w:t>
      </w:r>
    </w:p>
    <w:p w:rsidR="00A74221" w:rsidRDefault="00A74221" w:rsidP="00E6609A">
      <w:pPr>
        <w:spacing w:before="100" w:beforeAutospacing="1" w:after="100" w:afterAutospacing="1"/>
        <w:ind w:left="360"/>
        <w:rPr>
          <w:rFonts w:eastAsia="Times New Roman"/>
          <w:color w:val="FF0000"/>
          <w:lang w:eastAsia="zh-CN"/>
        </w:rPr>
      </w:pPr>
    </w:p>
    <w:p w:rsidR="00B510AD" w:rsidRPr="00EA1B75" w:rsidRDefault="00B510AD" w:rsidP="00E6609A">
      <w:pPr>
        <w:spacing w:before="100" w:beforeAutospacing="1" w:after="100" w:afterAutospacing="1"/>
        <w:ind w:left="360"/>
        <w:rPr>
          <w:rFonts w:eastAsia="Times New Roman"/>
          <w:color w:val="000000"/>
          <w:lang w:eastAsia="zh-CN"/>
        </w:rPr>
      </w:pPr>
    </w:p>
    <w:p w:rsidR="00A74221" w:rsidRDefault="00A74221" w:rsidP="00E6609A">
      <w:pPr>
        <w:numPr>
          <w:ilvl w:val="0"/>
          <w:numId w:val="2"/>
        </w:numPr>
        <w:spacing w:before="100" w:beforeAutospacing="1" w:after="100" w:afterAutospacing="1"/>
        <w:rPr>
          <w:rFonts w:eastAsia="Times New Roman"/>
          <w:color w:val="000000"/>
          <w:lang w:eastAsia="zh-CN"/>
        </w:rPr>
      </w:pPr>
      <w:r w:rsidRPr="00EA1B75">
        <w:rPr>
          <w:rFonts w:eastAsia="Times New Roman"/>
          <w:color w:val="000000"/>
          <w:lang w:eastAsia="zh-CN"/>
        </w:rPr>
        <w:t>If more substrate</w:t>
      </w:r>
      <w:r>
        <w:rPr>
          <w:rFonts w:eastAsia="Times New Roman"/>
          <w:color w:val="000000"/>
          <w:lang w:eastAsia="zh-CN"/>
        </w:rPr>
        <w:t xml:space="preserve"> </w:t>
      </w:r>
      <w:r w:rsidRPr="00EA1B75">
        <w:rPr>
          <w:rFonts w:eastAsia="Times New Roman"/>
          <w:color w:val="000000"/>
          <w:lang w:eastAsia="zh-CN"/>
        </w:rPr>
        <w:t>(pennies) were present in Trial I at the beginning, would the initial rate have been higher? Why or why not?</w:t>
      </w:r>
    </w:p>
    <w:p w:rsidR="00A74221" w:rsidRDefault="00A74221" w:rsidP="00E6609A">
      <w:pPr>
        <w:spacing w:before="100" w:beforeAutospacing="1" w:after="100" w:afterAutospacing="1"/>
        <w:rPr>
          <w:rFonts w:eastAsia="Times New Roman"/>
          <w:color w:val="FF0000"/>
          <w:lang w:eastAsia="zh-CN"/>
        </w:rPr>
      </w:pPr>
    </w:p>
    <w:p w:rsidR="00B510AD" w:rsidRPr="00EA1B75" w:rsidRDefault="00B510AD" w:rsidP="00E6609A">
      <w:pPr>
        <w:spacing w:before="100" w:beforeAutospacing="1" w:after="100" w:afterAutospacing="1"/>
        <w:rPr>
          <w:rFonts w:eastAsia="Times New Roman"/>
          <w:color w:val="000000"/>
          <w:lang w:eastAsia="zh-CN"/>
        </w:rPr>
      </w:pPr>
    </w:p>
    <w:p w:rsidR="00A74221" w:rsidRDefault="00A74221" w:rsidP="00E6609A">
      <w:pPr>
        <w:numPr>
          <w:ilvl w:val="0"/>
          <w:numId w:val="2"/>
        </w:numPr>
        <w:spacing w:before="100" w:beforeAutospacing="1" w:after="100" w:afterAutospacing="1"/>
        <w:rPr>
          <w:color w:val="000000"/>
          <w:lang w:eastAsia="zh-CN"/>
        </w:rPr>
      </w:pPr>
      <w:r>
        <w:rPr>
          <w:rFonts w:eastAsia="Times New Roman"/>
          <w:color w:val="000000"/>
          <w:lang w:eastAsia="zh-CN"/>
        </w:rPr>
        <w:t>W</w:t>
      </w:r>
      <w:r w:rsidRPr="00EA1B75">
        <w:rPr>
          <w:rFonts w:eastAsia="Times New Roman"/>
          <w:color w:val="000000"/>
          <w:lang w:eastAsia="zh-CN"/>
        </w:rPr>
        <w:t xml:space="preserve">hat happened to the active site </w:t>
      </w:r>
      <w:r>
        <w:rPr>
          <w:rFonts w:eastAsia="Times New Roman"/>
          <w:color w:val="000000"/>
          <w:lang w:eastAsia="zh-CN"/>
        </w:rPr>
        <w:t xml:space="preserve">of the enzyme </w:t>
      </w:r>
      <w:r w:rsidRPr="00EA1B75">
        <w:rPr>
          <w:rFonts w:eastAsia="Times New Roman"/>
          <w:color w:val="000000"/>
          <w:lang w:eastAsia="zh-CN"/>
        </w:rPr>
        <w:t>during Trial II?</w:t>
      </w:r>
      <w:r>
        <w:rPr>
          <w:rFonts w:eastAsia="Times New Roman"/>
          <w:color w:val="000000"/>
          <w:lang w:eastAsia="zh-CN"/>
        </w:rPr>
        <w:t xml:space="preserve"> How did this affect its functioning?</w:t>
      </w:r>
    </w:p>
    <w:p w:rsidR="00A74221" w:rsidRDefault="00A74221" w:rsidP="00880F64">
      <w:pPr>
        <w:spacing w:before="100" w:beforeAutospacing="1" w:after="100" w:afterAutospacing="1"/>
        <w:rPr>
          <w:color w:val="FF0000"/>
          <w:lang w:eastAsia="zh-CN"/>
        </w:rPr>
      </w:pPr>
    </w:p>
    <w:p w:rsidR="00B510AD" w:rsidRDefault="00B510AD" w:rsidP="00880F64">
      <w:pPr>
        <w:spacing w:before="100" w:beforeAutospacing="1" w:after="100" w:afterAutospacing="1"/>
        <w:rPr>
          <w:color w:val="FF0000"/>
          <w:lang w:eastAsia="zh-CN"/>
        </w:rPr>
      </w:pPr>
    </w:p>
    <w:p w:rsidR="00B510AD" w:rsidRDefault="00B510AD" w:rsidP="00880F64">
      <w:pPr>
        <w:spacing w:before="100" w:beforeAutospacing="1" w:after="100" w:afterAutospacing="1"/>
        <w:rPr>
          <w:color w:val="000000"/>
          <w:lang w:eastAsia="zh-CN"/>
        </w:rPr>
      </w:pPr>
    </w:p>
    <w:p w:rsidR="00A74221" w:rsidRPr="00B510AD" w:rsidRDefault="00A74221" w:rsidP="00E6609A">
      <w:pPr>
        <w:numPr>
          <w:ilvl w:val="0"/>
          <w:numId w:val="2"/>
        </w:numPr>
        <w:spacing w:before="100" w:beforeAutospacing="1" w:after="100" w:afterAutospacing="1"/>
        <w:rPr>
          <w:color w:val="000000"/>
          <w:lang w:eastAsia="zh-CN"/>
        </w:rPr>
      </w:pPr>
      <w:r w:rsidRPr="00EA1B75">
        <w:rPr>
          <w:rFonts w:eastAsia="Times New Roman"/>
          <w:color w:val="000000"/>
          <w:lang w:eastAsia="zh-CN"/>
        </w:rPr>
        <w:t>What effect did inhibition have upon the reaction rate?</w:t>
      </w:r>
    </w:p>
    <w:p w:rsidR="00B510AD" w:rsidRDefault="00B510AD" w:rsidP="00B510AD">
      <w:pPr>
        <w:spacing w:before="100" w:beforeAutospacing="1" w:after="100" w:afterAutospacing="1"/>
        <w:rPr>
          <w:rFonts w:eastAsia="Times New Roman"/>
          <w:color w:val="000000"/>
          <w:lang w:eastAsia="zh-CN"/>
        </w:rPr>
      </w:pPr>
    </w:p>
    <w:p w:rsidR="00B510AD" w:rsidRPr="00860D22" w:rsidRDefault="00B510AD" w:rsidP="00B510AD">
      <w:pPr>
        <w:spacing w:before="100" w:beforeAutospacing="1" w:after="100" w:afterAutospacing="1"/>
        <w:rPr>
          <w:color w:val="000000"/>
          <w:lang w:eastAsia="zh-CN"/>
        </w:rPr>
      </w:pPr>
    </w:p>
    <w:p w:rsidR="00A74221" w:rsidRPr="00EA1B75" w:rsidRDefault="00A74221" w:rsidP="00E6609A">
      <w:pPr>
        <w:spacing w:before="100" w:beforeAutospacing="1" w:after="100" w:afterAutospacing="1"/>
        <w:rPr>
          <w:rFonts w:eastAsia="Times New Roman"/>
          <w:color w:val="000000"/>
          <w:lang w:eastAsia="zh-CN"/>
        </w:rPr>
      </w:pPr>
    </w:p>
    <w:p w:rsidR="00A74221" w:rsidRPr="001E1DC5" w:rsidRDefault="00A74221" w:rsidP="00880F64">
      <w:pPr>
        <w:numPr>
          <w:ilvl w:val="0"/>
          <w:numId w:val="2"/>
        </w:numPr>
        <w:spacing w:before="100" w:beforeAutospacing="1" w:after="100" w:afterAutospacing="1"/>
        <w:rPr>
          <w:rFonts w:eastAsia="Times New Roman"/>
          <w:bCs/>
          <w:color w:val="000000"/>
          <w:lang w:eastAsia="zh-CN"/>
        </w:rPr>
      </w:pPr>
      <w:r w:rsidRPr="00EA1B75">
        <w:rPr>
          <w:rFonts w:eastAsia="Times New Roman"/>
          <w:color w:val="000000"/>
          <w:lang w:eastAsia="zh-CN"/>
        </w:rPr>
        <w:t>How might chemicals affect you</w:t>
      </w:r>
      <w:r>
        <w:rPr>
          <w:rFonts w:eastAsia="Times New Roman"/>
          <w:color w:val="000000"/>
          <w:lang w:eastAsia="zh-CN"/>
        </w:rPr>
        <w:t>r body</w:t>
      </w:r>
      <w:r w:rsidRPr="00EA1B75">
        <w:rPr>
          <w:rFonts w:eastAsia="Times New Roman"/>
          <w:color w:val="000000"/>
          <w:lang w:eastAsia="zh-CN"/>
        </w:rPr>
        <w:t xml:space="preserve"> if they acted like the </w:t>
      </w:r>
      <w:r>
        <w:rPr>
          <w:rFonts w:eastAsia="Times New Roman"/>
          <w:color w:val="000000"/>
          <w:lang w:eastAsia="zh-CN"/>
        </w:rPr>
        <w:t>paper ball in</w:t>
      </w:r>
      <w:r w:rsidR="00B66006">
        <w:rPr>
          <w:rFonts w:eastAsia="Times New Roman"/>
          <w:color w:val="000000"/>
          <w:lang w:eastAsia="zh-CN"/>
        </w:rPr>
        <w:t xml:space="preserve"> Trial III</w:t>
      </w:r>
      <w:r w:rsidRPr="00EA1B75">
        <w:rPr>
          <w:rFonts w:eastAsia="Times New Roman"/>
          <w:color w:val="000000"/>
          <w:lang w:eastAsia="zh-CN"/>
        </w:rPr>
        <w:t>?</w:t>
      </w:r>
    </w:p>
    <w:p w:rsidR="001E1DC5" w:rsidRDefault="001E1DC5" w:rsidP="001E1DC5">
      <w:pPr>
        <w:spacing w:before="100" w:beforeAutospacing="1" w:after="100" w:afterAutospacing="1"/>
        <w:ind w:left="720"/>
        <w:rPr>
          <w:rFonts w:eastAsia="Times New Roman"/>
          <w:color w:val="FF0000"/>
          <w:lang w:eastAsia="zh-CN"/>
        </w:rPr>
      </w:pPr>
    </w:p>
    <w:p w:rsidR="00B510AD" w:rsidRPr="001E1DC5" w:rsidRDefault="00B510AD" w:rsidP="001E1DC5">
      <w:pPr>
        <w:spacing w:before="100" w:beforeAutospacing="1" w:after="100" w:afterAutospacing="1"/>
        <w:ind w:left="720"/>
        <w:rPr>
          <w:rFonts w:eastAsia="Times New Roman"/>
          <w:bCs/>
          <w:color w:val="FF0000"/>
          <w:lang w:eastAsia="zh-CN"/>
        </w:rPr>
      </w:pPr>
    </w:p>
    <w:sectPr w:rsidR="00B510AD" w:rsidRPr="001E1DC5" w:rsidSect="005A772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436" w:rsidRDefault="00635436" w:rsidP="00E35A5B">
      <w:r>
        <w:separator/>
      </w:r>
    </w:p>
  </w:endnote>
  <w:endnote w:type="continuationSeparator" w:id="0">
    <w:p w:rsidR="00635436" w:rsidRDefault="00635436" w:rsidP="00E3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436" w:rsidRDefault="00635436" w:rsidP="00E35A5B">
      <w:r>
        <w:separator/>
      </w:r>
    </w:p>
  </w:footnote>
  <w:footnote w:type="continuationSeparator" w:id="0">
    <w:p w:rsidR="00635436" w:rsidRDefault="00635436" w:rsidP="00E35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221" w:rsidRDefault="00C15DE9" w:rsidP="00445BAD">
    <w:pPr>
      <w:pStyle w:val="Header"/>
      <w:jc w:val="right"/>
    </w:pPr>
    <w:r>
      <w:t>Name: _______________________________________________________ Date: ______________ Period</w:t>
    </w:r>
    <w:proofErr w:type="gramStart"/>
    <w:r>
      <w:t>:_</w:t>
    </w:r>
    <w:proofErr w:type="gramEnd"/>
    <w:r>
      <w:t>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649"/>
    <w:multiLevelType w:val="multilevel"/>
    <w:tmpl w:val="461029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A0E5D27"/>
    <w:multiLevelType w:val="hybridMultilevel"/>
    <w:tmpl w:val="E27A1262"/>
    <w:lvl w:ilvl="0" w:tplc="C7824E5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5CB97A67"/>
    <w:multiLevelType w:val="hybridMultilevel"/>
    <w:tmpl w:val="D514F8D6"/>
    <w:lvl w:ilvl="0" w:tplc="B3429E6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136ED9"/>
    <w:multiLevelType w:val="multilevel"/>
    <w:tmpl w:val="D3EEE1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B3"/>
    <w:rsid w:val="000038E0"/>
    <w:rsid w:val="00006829"/>
    <w:rsid w:val="001015E4"/>
    <w:rsid w:val="00150CFA"/>
    <w:rsid w:val="001B040F"/>
    <w:rsid w:val="001B3532"/>
    <w:rsid w:val="001D55DF"/>
    <w:rsid w:val="001E1DC5"/>
    <w:rsid w:val="00445BAD"/>
    <w:rsid w:val="004964D6"/>
    <w:rsid w:val="004E6C16"/>
    <w:rsid w:val="005828C7"/>
    <w:rsid w:val="005A7722"/>
    <w:rsid w:val="00635436"/>
    <w:rsid w:val="00647555"/>
    <w:rsid w:val="006E1DD3"/>
    <w:rsid w:val="0070384A"/>
    <w:rsid w:val="007248DC"/>
    <w:rsid w:val="00824227"/>
    <w:rsid w:val="00860D22"/>
    <w:rsid w:val="00880F64"/>
    <w:rsid w:val="008F7110"/>
    <w:rsid w:val="00964F2D"/>
    <w:rsid w:val="009F12DF"/>
    <w:rsid w:val="00A11426"/>
    <w:rsid w:val="00A74221"/>
    <w:rsid w:val="00B50F48"/>
    <w:rsid w:val="00B510AD"/>
    <w:rsid w:val="00B66006"/>
    <w:rsid w:val="00B759E2"/>
    <w:rsid w:val="00C02570"/>
    <w:rsid w:val="00C15DE9"/>
    <w:rsid w:val="00C4245A"/>
    <w:rsid w:val="00CA62CF"/>
    <w:rsid w:val="00D06AB3"/>
    <w:rsid w:val="00D43EE7"/>
    <w:rsid w:val="00D76B72"/>
    <w:rsid w:val="00D77972"/>
    <w:rsid w:val="00DF5C23"/>
    <w:rsid w:val="00E35A5B"/>
    <w:rsid w:val="00E6609A"/>
    <w:rsid w:val="00EA1B75"/>
    <w:rsid w:val="00ED6AA0"/>
    <w:rsid w:val="00F505B6"/>
    <w:rsid w:val="00F52624"/>
    <w:rsid w:val="00FA2271"/>
    <w:rsid w:val="00FE26BF"/>
    <w:rsid w:val="00FF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1A3244-4293-41C4-8085-2DDF7AD5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AB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6AB3"/>
    <w:pPr>
      <w:ind w:left="720"/>
      <w:contextualSpacing/>
    </w:pPr>
  </w:style>
  <w:style w:type="paragraph" w:styleId="BalloonText">
    <w:name w:val="Balloon Text"/>
    <w:basedOn w:val="Normal"/>
    <w:link w:val="BalloonTextChar"/>
    <w:uiPriority w:val="99"/>
    <w:rsid w:val="00647555"/>
    <w:rPr>
      <w:rFonts w:ascii="Tahoma" w:hAnsi="Tahoma" w:cs="Tahoma"/>
      <w:sz w:val="16"/>
      <w:szCs w:val="16"/>
    </w:rPr>
  </w:style>
  <w:style w:type="character" w:customStyle="1" w:styleId="BalloonTextChar">
    <w:name w:val="Balloon Text Char"/>
    <w:basedOn w:val="DefaultParagraphFont"/>
    <w:link w:val="BalloonText"/>
    <w:uiPriority w:val="99"/>
    <w:locked/>
    <w:rsid w:val="00647555"/>
    <w:rPr>
      <w:rFonts w:ascii="Tahoma" w:hAnsi="Tahoma" w:cs="Tahoma"/>
      <w:sz w:val="16"/>
      <w:szCs w:val="16"/>
      <w:lang w:eastAsia="ja-JP"/>
    </w:rPr>
  </w:style>
  <w:style w:type="paragraph" w:styleId="Header">
    <w:name w:val="header"/>
    <w:basedOn w:val="Normal"/>
    <w:link w:val="HeaderChar"/>
    <w:uiPriority w:val="99"/>
    <w:rsid w:val="00E35A5B"/>
    <w:pPr>
      <w:tabs>
        <w:tab w:val="center" w:pos="4680"/>
        <w:tab w:val="right" w:pos="9360"/>
      </w:tabs>
    </w:pPr>
  </w:style>
  <w:style w:type="character" w:customStyle="1" w:styleId="HeaderChar">
    <w:name w:val="Header Char"/>
    <w:basedOn w:val="DefaultParagraphFont"/>
    <w:link w:val="Header"/>
    <w:uiPriority w:val="99"/>
    <w:locked/>
    <w:rsid w:val="00E35A5B"/>
    <w:rPr>
      <w:rFonts w:cs="Times New Roman"/>
      <w:sz w:val="24"/>
      <w:szCs w:val="24"/>
      <w:lang w:eastAsia="ja-JP"/>
    </w:rPr>
  </w:style>
  <w:style w:type="paragraph" w:styleId="Footer">
    <w:name w:val="footer"/>
    <w:basedOn w:val="Normal"/>
    <w:link w:val="FooterChar"/>
    <w:uiPriority w:val="99"/>
    <w:rsid w:val="00E35A5B"/>
    <w:pPr>
      <w:tabs>
        <w:tab w:val="center" w:pos="4680"/>
        <w:tab w:val="right" w:pos="9360"/>
      </w:tabs>
    </w:pPr>
  </w:style>
  <w:style w:type="character" w:customStyle="1" w:styleId="FooterChar">
    <w:name w:val="Footer Char"/>
    <w:basedOn w:val="DefaultParagraphFont"/>
    <w:link w:val="Footer"/>
    <w:uiPriority w:val="99"/>
    <w:locked/>
    <w:rsid w:val="00E35A5B"/>
    <w:rPr>
      <w:rFonts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Penny-Picker Enzyme</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Penny-Picker Enzyme</dc:title>
  <dc:subject/>
  <dc:creator>wfut4002009</dc:creator>
  <cp:keywords/>
  <dc:description/>
  <cp:lastModifiedBy>Sanchez, Tiffany C</cp:lastModifiedBy>
  <cp:revision>8</cp:revision>
  <cp:lastPrinted>2010-11-07T00:44:00Z</cp:lastPrinted>
  <dcterms:created xsi:type="dcterms:W3CDTF">2016-09-01T23:36:00Z</dcterms:created>
  <dcterms:modified xsi:type="dcterms:W3CDTF">2016-09-06T17:38:00Z</dcterms:modified>
</cp:coreProperties>
</file>