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DD" w:rsidRDefault="00FD6151">
      <w:pPr>
        <w:rPr>
          <w:rFonts w:ascii="Chiller" w:hAnsi="Chiller"/>
          <w:b/>
          <w:sz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8600" cy="1953895"/>
            <wp:effectExtent l="0" t="0" r="6350" b="8255"/>
            <wp:wrapSquare wrapText="bothSides"/>
            <wp:docPr id="2" name="Picture 2" descr="number_animals_2_kablam_art_coloring_sheet_colouring_page-999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_animals_2_kablam_art_coloring_sheet_colouring_page-999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49" cy="1959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5F8" w:rsidRDefault="002B117A">
      <w:r>
        <w:rPr>
          <w:rFonts w:ascii="Chiller" w:hAnsi="Chiller"/>
          <w:b/>
          <w:sz w:val="96"/>
        </w:rPr>
        <w:t>Yeast &amp; Cellular Respiration</w:t>
      </w:r>
    </w:p>
    <w:p w:rsidR="00323FDD" w:rsidRDefault="00323FDD"/>
    <w:p w:rsidR="00323FDD" w:rsidRDefault="00323FDD"/>
    <w:p w:rsidR="00387570" w:rsidRDefault="00323FDD">
      <w:pPr>
        <w:rPr>
          <w:rFonts w:ascii="Calibri" w:hAnsi="Calibri"/>
          <w:bCs/>
        </w:rPr>
      </w:pPr>
      <w:r>
        <w:t xml:space="preserve">Directions: </w:t>
      </w:r>
      <w:r w:rsidR="009832F5">
        <w:t>Examine the</w:t>
      </w:r>
      <w:r>
        <w:t xml:space="preserve"> experimental setup. In the </w:t>
      </w:r>
      <w:r w:rsidR="009832F5">
        <w:t xml:space="preserve">Erlenmeyer flask, apple cider and yeast </w:t>
      </w:r>
      <w:r w:rsidR="00D27AE5">
        <w:t xml:space="preserve">were added before it was covered with a balloon. </w:t>
      </w:r>
      <w:r w:rsidR="00387570">
        <w:rPr>
          <w:rFonts w:ascii="Calibri" w:hAnsi="Calibri"/>
          <w:bCs/>
        </w:rPr>
        <w:t>Measure the circumference with the yarn and then determine the corresponding length of the yarn with the ruler.</w:t>
      </w:r>
      <w:r>
        <w:rPr>
          <w:rFonts w:ascii="Calibri" w:hAnsi="Calibri"/>
          <w:bCs/>
        </w:rPr>
        <w:t xml:space="preserve"> </w:t>
      </w:r>
    </w:p>
    <w:p w:rsidR="00387570" w:rsidRPr="00316157" w:rsidRDefault="00387570" w:rsidP="00387570">
      <w:pPr>
        <w:pStyle w:val="NormalWeb"/>
        <w:rPr>
          <w:rFonts w:ascii="Calibri" w:hAnsi="Calibri"/>
        </w:rPr>
      </w:pPr>
      <w:r w:rsidRPr="00316157">
        <w:rPr>
          <w:rFonts w:ascii="Calibri" w:hAnsi="Calibri"/>
          <w:b/>
          <w:bCs/>
          <w:u w:val="single"/>
        </w:rPr>
        <w:t>Results:</w:t>
      </w:r>
    </w:p>
    <w:tbl>
      <w:tblPr>
        <w:tblW w:w="1004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4136"/>
        <w:gridCol w:w="4504"/>
      </w:tblGrid>
      <w:tr w:rsidR="00387570" w:rsidRPr="00316157" w:rsidTr="00923CAA">
        <w:trPr>
          <w:tblCellSpacing w:w="7" w:type="dxa"/>
          <w:jc w:val="center"/>
        </w:trPr>
        <w:tc>
          <w:tcPr>
            <w:tcW w:w="1385" w:type="dxa"/>
            <w:vAlign w:val="center"/>
          </w:tcPr>
          <w:p w:rsidR="00387570" w:rsidRPr="00316157" w:rsidRDefault="00387570" w:rsidP="00923CAA">
            <w:pPr>
              <w:rPr>
                <w:rFonts w:ascii="Calibri" w:hAnsi="Calibri"/>
              </w:rPr>
            </w:pPr>
            <w:r w:rsidRPr="00316157">
              <w:rPr>
                <w:rFonts w:ascii="Calibri" w:hAnsi="Calibri"/>
                <w:bCs/>
              </w:rPr>
              <w:t> </w:t>
            </w:r>
          </w:p>
        </w:tc>
        <w:tc>
          <w:tcPr>
            <w:tcW w:w="4122" w:type="dxa"/>
            <w:vAlign w:val="center"/>
          </w:tcPr>
          <w:p w:rsidR="00387570" w:rsidRPr="00316157" w:rsidRDefault="00387570" w:rsidP="00923CAA">
            <w:pPr>
              <w:jc w:val="center"/>
              <w:rPr>
                <w:rFonts w:ascii="Calibri" w:hAnsi="Calibri"/>
              </w:rPr>
            </w:pPr>
            <w:r w:rsidRPr="00323FDD">
              <w:rPr>
                <w:rFonts w:ascii="Calibri" w:hAnsi="Calibri"/>
                <w:bCs/>
                <w:color w:val="000000"/>
                <w:sz w:val="24"/>
              </w:rPr>
              <w:t>Observations inside the Flask</w:t>
            </w:r>
          </w:p>
        </w:tc>
        <w:tc>
          <w:tcPr>
            <w:tcW w:w="4483" w:type="dxa"/>
          </w:tcPr>
          <w:p w:rsidR="00387570" w:rsidRPr="00316157" w:rsidRDefault="00387570" w:rsidP="00923CAA">
            <w:pPr>
              <w:pStyle w:val="NormalWeb"/>
              <w:jc w:val="center"/>
              <w:rPr>
                <w:rFonts w:ascii="Calibri" w:hAnsi="Calibri"/>
              </w:rPr>
            </w:pPr>
            <w:r w:rsidRPr="00316157">
              <w:rPr>
                <w:rFonts w:ascii="Calibri" w:hAnsi="Calibri"/>
                <w:bCs/>
                <w:color w:val="000000"/>
              </w:rPr>
              <w:t>Circumference of Balloon (cm)</w:t>
            </w:r>
          </w:p>
        </w:tc>
      </w:tr>
      <w:tr w:rsidR="00387570" w:rsidRPr="00316157" w:rsidTr="00923CAA">
        <w:trPr>
          <w:trHeight w:val="240"/>
          <w:tblCellSpacing w:w="7" w:type="dxa"/>
          <w:jc w:val="center"/>
        </w:trPr>
        <w:tc>
          <w:tcPr>
            <w:tcW w:w="1385" w:type="dxa"/>
          </w:tcPr>
          <w:p w:rsidR="00387570" w:rsidRPr="00316157" w:rsidRDefault="00387570" w:rsidP="00923CAA">
            <w:pPr>
              <w:pStyle w:val="NormalWeb"/>
              <w:rPr>
                <w:rFonts w:ascii="Calibri" w:hAnsi="Calibri"/>
              </w:rPr>
            </w:pPr>
            <w:r w:rsidRPr="00316157">
              <w:rPr>
                <w:rFonts w:ascii="Calibri" w:hAnsi="Calibri"/>
                <w:bCs/>
                <w:color w:val="000000"/>
              </w:rPr>
              <w:t>Original</w:t>
            </w:r>
          </w:p>
        </w:tc>
        <w:tc>
          <w:tcPr>
            <w:tcW w:w="4122" w:type="dxa"/>
          </w:tcPr>
          <w:p w:rsidR="00387570" w:rsidRPr="00316157" w:rsidRDefault="00387570" w:rsidP="00923CAA">
            <w:pPr>
              <w:rPr>
                <w:rFonts w:ascii="Calibri" w:hAnsi="Calibri"/>
              </w:rPr>
            </w:pPr>
          </w:p>
        </w:tc>
        <w:tc>
          <w:tcPr>
            <w:tcW w:w="4483" w:type="dxa"/>
          </w:tcPr>
          <w:p w:rsidR="00387570" w:rsidRPr="00316157" w:rsidRDefault="00387570" w:rsidP="00923CAA">
            <w:pPr>
              <w:pStyle w:val="NormalWeb"/>
              <w:jc w:val="right"/>
              <w:rPr>
                <w:rFonts w:ascii="Calibri" w:hAnsi="Calibri"/>
              </w:rPr>
            </w:pPr>
            <w:r w:rsidRPr="00316157">
              <w:rPr>
                <w:rFonts w:ascii="Calibri" w:hAnsi="Calibri"/>
              </w:rPr>
              <w:t> </w:t>
            </w:r>
          </w:p>
        </w:tc>
      </w:tr>
      <w:tr w:rsidR="00387570" w:rsidRPr="00316157" w:rsidTr="00923CAA">
        <w:trPr>
          <w:tblCellSpacing w:w="7" w:type="dxa"/>
          <w:jc w:val="center"/>
        </w:trPr>
        <w:tc>
          <w:tcPr>
            <w:tcW w:w="1385" w:type="dxa"/>
          </w:tcPr>
          <w:p w:rsidR="00387570" w:rsidRPr="00316157" w:rsidRDefault="00387570" w:rsidP="00923CAA">
            <w:pPr>
              <w:pStyle w:val="NormalWeb"/>
              <w:rPr>
                <w:rFonts w:ascii="Calibri" w:hAnsi="Calibri"/>
              </w:rPr>
            </w:pPr>
            <w:r w:rsidRPr="00316157">
              <w:rPr>
                <w:rFonts w:ascii="Calibri" w:hAnsi="Calibri"/>
                <w:bCs/>
                <w:color w:val="000000"/>
              </w:rPr>
              <w:t>After 1 day</w:t>
            </w:r>
          </w:p>
        </w:tc>
        <w:tc>
          <w:tcPr>
            <w:tcW w:w="4122" w:type="dxa"/>
          </w:tcPr>
          <w:p w:rsidR="00387570" w:rsidRPr="00316157" w:rsidRDefault="00387570" w:rsidP="00923CAA">
            <w:pPr>
              <w:rPr>
                <w:rFonts w:ascii="Calibri" w:hAnsi="Calibri"/>
              </w:rPr>
            </w:pPr>
            <w:r w:rsidRPr="00316157">
              <w:rPr>
                <w:rFonts w:ascii="Calibri" w:hAnsi="Calibri"/>
              </w:rPr>
              <w:t> </w:t>
            </w:r>
          </w:p>
        </w:tc>
        <w:tc>
          <w:tcPr>
            <w:tcW w:w="4483" w:type="dxa"/>
          </w:tcPr>
          <w:p w:rsidR="00387570" w:rsidRPr="00316157" w:rsidRDefault="00387570" w:rsidP="00923CAA">
            <w:pPr>
              <w:pStyle w:val="NormalWeb"/>
              <w:jc w:val="right"/>
              <w:rPr>
                <w:rFonts w:ascii="Calibri" w:hAnsi="Calibri"/>
              </w:rPr>
            </w:pPr>
            <w:r w:rsidRPr="00316157">
              <w:rPr>
                <w:rFonts w:ascii="Calibri" w:hAnsi="Calibri"/>
              </w:rPr>
              <w:t> </w:t>
            </w:r>
          </w:p>
        </w:tc>
      </w:tr>
      <w:tr w:rsidR="00387570" w:rsidRPr="00316157" w:rsidTr="00923CAA">
        <w:trPr>
          <w:tblCellSpacing w:w="7" w:type="dxa"/>
          <w:jc w:val="center"/>
        </w:trPr>
        <w:tc>
          <w:tcPr>
            <w:tcW w:w="1385" w:type="dxa"/>
          </w:tcPr>
          <w:p w:rsidR="00387570" w:rsidRPr="00316157" w:rsidRDefault="00387570" w:rsidP="00923CAA">
            <w:pPr>
              <w:pStyle w:val="NormalWeb"/>
              <w:rPr>
                <w:rFonts w:ascii="Calibri" w:hAnsi="Calibri"/>
              </w:rPr>
            </w:pPr>
            <w:r w:rsidRPr="00316157">
              <w:rPr>
                <w:rFonts w:ascii="Calibri" w:hAnsi="Calibri"/>
                <w:bCs/>
                <w:color w:val="000000"/>
              </w:rPr>
              <w:t>After 2 days</w:t>
            </w:r>
          </w:p>
        </w:tc>
        <w:tc>
          <w:tcPr>
            <w:tcW w:w="4122" w:type="dxa"/>
          </w:tcPr>
          <w:p w:rsidR="00387570" w:rsidRPr="00316157" w:rsidRDefault="00387570" w:rsidP="00923CAA">
            <w:pPr>
              <w:rPr>
                <w:rFonts w:ascii="Calibri" w:hAnsi="Calibri"/>
              </w:rPr>
            </w:pPr>
            <w:r w:rsidRPr="00316157">
              <w:rPr>
                <w:rFonts w:ascii="Calibri" w:hAnsi="Calibri"/>
              </w:rPr>
              <w:t> </w:t>
            </w:r>
          </w:p>
        </w:tc>
        <w:tc>
          <w:tcPr>
            <w:tcW w:w="4483" w:type="dxa"/>
          </w:tcPr>
          <w:p w:rsidR="00387570" w:rsidRPr="00316157" w:rsidRDefault="00387570" w:rsidP="00923CAA">
            <w:pPr>
              <w:pStyle w:val="NormalWeb"/>
              <w:jc w:val="right"/>
              <w:rPr>
                <w:rFonts w:ascii="Calibri" w:hAnsi="Calibri"/>
              </w:rPr>
            </w:pPr>
            <w:r w:rsidRPr="00316157">
              <w:rPr>
                <w:rFonts w:ascii="Calibri" w:hAnsi="Calibri"/>
              </w:rPr>
              <w:t> </w:t>
            </w:r>
          </w:p>
        </w:tc>
      </w:tr>
    </w:tbl>
    <w:p w:rsidR="00FD6151" w:rsidRDefault="00FD6151" w:rsidP="00387570">
      <w:pPr>
        <w:pStyle w:val="NormalWeb"/>
        <w:rPr>
          <w:rFonts w:ascii="Calibri" w:hAnsi="Calibri"/>
          <w:b/>
          <w:bCs/>
          <w:u w:val="single"/>
        </w:rPr>
      </w:pPr>
    </w:p>
    <w:p w:rsidR="00387570" w:rsidRDefault="00387570" w:rsidP="00387570">
      <w:pPr>
        <w:pStyle w:val="NormalWeb"/>
        <w:rPr>
          <w:rFonts w:ascii="Calibri" w:hAnsi="Calibri"/>
          <w:bCs/>
        </w:rPr>
      </w:pPr>
      <w:bookmarkStart w:id="0" w:name="_GoBack"/>
      <w:bookmarkEnd w:id="0"/>
      <w:r w:rsidRPr="00316157">
        <w:rPr>
          <w:rFonts w:ascii="Calibri" w:hAnsi="Calibri"/>
          <w:b/>
          <w:bCs/>
          <w:u w:val="single"/>
        </w:rPr>
        <w:t>Conclusion</w:t>
      </w:r>
      <w:r w:rsidRPr="00316157">
        <w:rPr>
          <w:rFonts w:ascii="Calibri" w:hAnsi="Calibri"/>
          <w:b/>
          <w:bCs/>
        </w:rPr>
        <w:t>:</w:t>
      </w:r>
      <w:r w:rsidRPr="00316157">
        <w:rPr>
          <w:rFonts w:ascii="Calibri" w:hAnsi="Calibri"/>
          <w:bCs/>
        </w:rPr>
        <w:t xml:space="preserve">   </w:t>
      </w:r>
    </w:p>
    <w:p w:rsidR="00323FDD" w:rsidRDefault="00387570" w:rsidP="00323FDD">
      <w:pPr>
        <w:pStyle w:val="NormalWeb"/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What is the </w:t>
      </w:r>
      <w:r w:rsidRPr="00316157">
        <w:rPr>
          <w:rFonts w:ascii="Calibri" w:hAnsi="Calibri"/>
          <w:bCs/>
        </w:rPr>
        <w:t>dependent</w:t>
      </w:r>
      <w:r w:rsidRPr="00F767F0">
        <w:rPr>
          <w:rFonts w:ascii="Calibri" w:hAnsi="Calibri"/>
          <w:bCs/>
        </w:rPr>
        <w:t xml:space="preserve"> </w:t>
      </w:r>
      <w:r w:rsidRPr="00316157">
        <w:rPr>
          <w:rFonts w:ascii="Calibri" w:hAnsi="Calibri"/>
          <w:bCs/>
        </w:rPr>
        <w:t>variable in the experiment?</w:t>
      </w:r>
    </w:p>
    <w:p w:rsidR="00323FDD" w:rsidRPr="00323FDD" w:rsidRDefault="00323FDD" w:rsidP="00323FDD">
      <w:pPr>
        <w:pStyle w:val="NormalWeb"/>
        <w:ind w:left="720"/>
        <w:rPr>
          <w:rFonts w:ascii="Calibri" w:hAnsi="Calibri"/>
          <w:bCs/>
          <w:sz w:val="2"/>
        </w:rPr>
      </w:pPr>
    </w:p>
    <w:p w:rsidR="00387570" w:rsidRDefault="00387570" w:rsidP="00323FDD">
      <w:pPr>
        <w:pStyle w:val="NormalWeb"/>
        <w:numPr>
          <w:ilvl w:val="0"/>
          <w:numId w:val="1"/>
        </w:numPr>
        <w:rPr>
          <w:rFonts w:ascii="Calibri" w:hAnsi="Calibri"/>
          <w:bCs/>
        </w:rPr>
      </w:pPr>
      <w:r w:rsidRPr="00BA2191">
        <w:rPr>
          <w:rFonts w:ascii="Calibri" w:hAnsi="Calibri"/>
          <w:bCs/>
        </w:rPr>
        <w:t>What specifically accounted for the change that occurred in the balloon in this experiment?</w:t>
      </w:r>
    </w:p>
    <w:p w:rsidR="00323FDD" w:rsidRPr="00323FDD" w:rsidRDefault="00323FDD" w:rsidP="00323FDD">
      <w:pPr>
        <w:pStyle w:val="NormalWeb"/>
        <w:rPr>
          <w:rFonts w:ascii="Calibri" w:hAnsi="Calibri"/>
          <w:bCs/>
          <w:sz w:val="2"/>
        </w:rPr>
      </w:pPr>
    </w:p>
    <w:p w:rsidR="00387570" w:rsidRDefault="00387570" w:rsidP="00323FDD">
      <w:pPr>
        <w:pStyle w:val="NormalWeb"/>
        <w:numPr>
          <w:ilvl w:val="0"/>
          <w:numId w:val="1"/>
        </w:numPr>
        <w:rPr>
          <w:rFonts w:ascii="Calibri" w:hAnsi="Calibri"/>
          <w:bCs/>
        </w:rPr>
      </w:pPr>
      <w:r w:rsidRPr="00BA2191">
        <w:rPr>
          <w:rFonts w:ascii="Calibri" w:hAnsi="Calibri"/>
          <w:bCs/>
        </w:rPr>
        <w:t xml:space="preserve">What was the specific source </w:t>
      </w:r>
      <w:r w:rsidR="00323FDD">
        <w:rPr>
          <w:rFonts w:ascii="Calibri" w:hAnsi="Calibri"/>
          <w:bCs/>
        </w:rPr>
        <w:t>of energy in the apple juice that the</w:t>
      </w:r>
      <w:r w:rsidRPr="00BA2191">
        <w:rPr>
          <w:rFonts w:ascii="Calibri" w:hAnsi="Calibri"/>
          <w:bCs/>
        </w:rPr>
        <w:t xml:space="preserve"> yeast used for respiration?</w:t>
      </w:r>
      <w:r>
        <w:rPr>
          <w:rFonts w:ascii="Calibri" w:hAnsi="Calibri"/>
          <w:bCs/>
        </w:rPr>
        <w:t xml:space="preserve"> Explain.</w:t>
      </w:r>
    </w:p>
    <w:p w:rsidR="00323FDD" w:rsidRPr="00323FDD" w:rsidRDefault="00323FDD" w:rsidP="00323FDD">
      <w:pPr>
        <w:pStyle w:val="NormalWeb"/>
        <w:rPr>
          <w:rFonts w:ascii="Calibri" w:hAnsi="Calibri"/>
          <w:bCs/>
          <w:sz w:val="2"/>
        </w:rPr>
      </w:pPr>
    </w:p>
    <w:p w:rsidR="00323FDD" w:rsidRDefault="00387570" w:rsidP="00323FDD">
      <w:pPr>
        <w:pStyle w:val="NormalWeb"/>
        <w:numPr>
          <w:ilvl w:val="0"/>
          <w:numId w:val="1"/>
        </w:numPr>
        <w:rPr>
          <w:rFonts w:ascii="Calibri" w:hAnsi="Calibri"/>
          <w:bCs/>
        </w:rPr>
      </w:pPr>
      <w:r w:rsidRPr="00BA2191">
        <w:rPr>
          <w:rFonts w:ascii="Calibri" w:hAnsi="Calibri"/>
          <w:bCs/>
        </w:rPr>
        <w:t>The yeast began its respiration aerobically, but then after time completed it anaerobically as a fermentation process.  How do these two processes differ in terms of the products an</w:t>
      </w:r>
      <w:r w:rsidR="00323FDD">
        <w:rPr>
          <w:rFonts w:ascii="Calibri" w:hAnsi="Calibri"/>
          <w:bCs/>
        </w:rPr>
        <w:t>d energy made</w:t>
      </w:r>
      <w:r w:rsidRPr="00BA2191">
        <w:rPr>
          <w:rFonts w:ascii="Calibri" w:hAnsi="Calibri"/>
          <w:bCs/>
        </w:rPr>
        <w:t>?</w:t>
      </w:r>
      <w:r w:rsidR="0007416F">
        <w:rPr>
          <w:rFonts w:ascii="Calibri" w:hAnsi="Calibri"/>
          <w:bCs/>
        </w:rPr>
        <w:t xml:space="preserve"> </w:t>
      </w:r>
      <w:r w:rsidRPr="00BA2191">
        <w:rPr>
          <w:rFonts w:ascii="Calibri" w:hAnsi="Calibri"/>
          <w:bCs/>
        </w:rPr>
        <w:t xml:space="preserve">List </w:t>
      </w:r>
      <w:r w:rsidR="00D73AAA">
        <w:rPr>
          <w:rFonts w:ascii="Calibri" w:hAnsi="Calibri"/>
          <w:bCs/>
        </w:rPr>
        <w:t>2 ways</w:t>
      </w:r>
      <w:r w:rsidRPr="00BA2191">
        <w:rPr>
          <w:rFonts w:ascii="Calibri" w:hAnsi="Calibri"/>
          <w:bCs/>
        </w:rPr>
        <w:t xml:space="preserve"> in which the two respirati</w:t>
      </w:r>
      <w:r w:rsidR="000B22F6">
        <w:rPr>
          <w:rFonts w:ascii="Calibri" w:hAnsi="Calibri"/>
          <w:bCs/>
        </w:rPr>
        <w:t>on processes are similar.</w:t>
      </w:r>
    </w:p>
    <w:p w:rsidR="00323FDD" w:rsidRPr="00323FDD" w:rsidRDefault="00323FDD" w:rsidP="00323FDD">
      <w:pPr>
        <w:pStyle w:val="NormalWeb"/>
        <w:rPr>
          <w:rFonts w:ascii="Calibri" w:hAnsi="Calibri"/>
          <w:bCs/>
        </w:rPr>
      </w:pPr>
    </w:p>
    <w:p w:rsidR="00F365F8" w:rsidRPr="00323FDD" w:rsidRDefault="00387570" w:rsidP="00323FDD">
      <w:pPr>
        <w:pStyle w:val="NormalWeb"/>
        <w:numPr>
          <w:ilvl w:val="0"/>
          <w:numId w:val="1"/>
        </w:numPr>
        <w:rPr>
          <w:rFonts w:ascii="Calibri" w:hAnsi="Calibri"/>
          <w:bCs/>
        </w:rPr>
      </w:pPr>
      <w:r w:rsidRPr="00BA2191">
        <w:rPr>
          <w:rFonts w:ascii="Calibri" w:hAnsi="Calibri"/>
          <w:bCs/>
        </w:rPr>
        <w:t>How did the physical evidence collected in this investigation support the hypothesis t</w:t>
      </w:r>
      <w:r w:rsidR="00323FDD">
        <w:rPr>
          <w:rFonts w:ascii="Calibri" w:hAnsi="Calibri"/>
          <w:bCs/>
        </w:rPr>
        <w:t>hat yeast carry on respiration?</w:t>
      </w:r>
    </w:p>
    <w:sectPr w:rsidR="00F365F8" w:rsidRPr="00323FDD" w:rsidSect="00323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73564"/>
    <w:multiLevelType w:val="hybridMultilevel"/>
    <w:tmpl w:val="DA66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F8"/>
    <w:rsid w:val="0007416F"/>
    <w:rsid w:val="000B22F6"/>
    <w:rsid w:val="002B117A"/>
    <w:rsid w:val="00323FDD"/>
    <w:rsid w:val="00387570"/>
    <w:rsid w:val="00495576"/>
    <w:rsid w:val="009832F5"/>
    <w:rsid w:val="00C62A2D"/>
    <w:rsid w:val="00D27AE5"/>
    <w:rsid w:val="00D73AAA"/>
    <w:rsid w:val="00F309A9"/>
    <w:rsid w:val="00F365F8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2695A03-88E1-472A-9FEC-3BAE804A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5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Sanchez, Tiffany C</cp:lastModifiedBy>
  <cp:revision>6</cp:revision>
  <dcterms:created xsi:type="dcterms:W3CDTF">2016-10-04T18:13:00Z</dcterms:created>
  <dcterms:modified xsi:type="dcterms:W3CDTF">2016-10-04T18:33:00Z</dcterms:modified>
</cp:coreProperties>
</file>